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9240" w14:textId="04317F8A" w:rsidR="0097409C" w:rsidRDefault="0097409C" w:rsidP="0097409C">
      <w:pPr>
        <w:jc w:val="center"/>
        <w:rPr>
          <w:b/>
        </w:rPr>
      </w:pPr>
      <w:r>
        <w:rPr>
          <w:b/>
        </w:rPr>
        <w:t>CGIC Education</w:t>
      </w:r>
    </w:p>
    <w:p w14:paraId="79F6941E" w14:textId="0B0B199A" w:rsidR="0097409C" w:rsidRDefault="0097409C" w:rsidP="0097409C">
      <w:pPr>
        <w:jc w:val="center"/>
        <w:rPr>
          <w:b/>
        </w:rPr>
      </w:pPr>
      <w:r>
        <w:rPr>
          <w:b/>
        </w:rPr>
        <w:t>November 2, 2021</w:t>
      </w:r>
    </w:p>
    <w:p w14:paraId="43E1CD6F" w14:textId="461F7B45" w:rsidR="0097409C" w:rsidRDefault="0097409C" w:rsidP="0097409C">
      <w:pPr>
        <w:jc w:val="center"/>
        <w:rPr>
          <w:b/>
        </w:rPr>
      </w:pPr>
      <w:r>
        <w:rPr>
          <w:b/>
        </w:rPr>
        <w:t>9-10:30 am via Go to Meeting</w:t>
      </w:r>
    </w:p>
    <w:p w14:paraId="40C8D305" w14:textId="73542F32" w:rsidR="0097409C" w:rsidRDefault="0097409C" w:rsidP="0097409C">
      <w:pPr>
        <w:rPr>
          <w:b/>
        </w:rPr>
      </w:pPr>
    </w:p>
    <w:p w14:paraId="7FA37CD5" w14:textId="6E6F097C" w:rsidR="0097409C" w:rsidRDefault="0097409C" w:rsidP="0097409C">
      <w:pPr>
        <w:rPr>
          <w:i/>
        </w:rPr>
      </w:pPr>
      <w:r>
        <w:rPr>
          <w:b/>
        </w:rPr>
        <w:t xml:space="preserve">Attendance: </w:t>
      </w:r>
      <w:r w:rsidR="001D69A5" w:rsidRPr="001D69A5">
        <w:t>Danielle Edwards,</w:t>
      </w:r>
      <w:r w:rsidR="001D69A5">
        <w:rPr>
          <w:b/>
        </w:rPr>
        <w:t xml:space="preserve"> </w:t>
      </w:r>
      <w:r w:rsidR="001D69A5" w:rsidRPr="001D69A5">
        <w:rPr>
          <w:i/>
        </w:rPr>
        <w:t>Greenbriar Children’s Center</w:t>
      </w:r>
      <w:r w:rsidR="001D69A5">
        <w:t xml:space="preserve">; </w:t>
      </w:r>
      <w:r>
        <w:t xml:space="preserve">Donna Baker-Kerrick, </w:t>
      </w:r>
      <w:r>
        <w:rPr>
          <w:i/>
        </w:rPr>
        <w:t>South University</w:t>
      </w:r>
      <w:r>
        <w:t xml:space="preserve">; Gena Taylor, </w:t>
      </w:r>
      <w:r>
        <w:rPr>
          <w:i/>
        </w:rPr>
        <w:t>Greenbriar Children’s Center</w:t>
      </w:r>
      <w:r>
        <w:t>;</w:t>
      </w:r>
      <w:r>
        <w:rPr>
          <w:b/>
        </w:rPr>
        <w:t xml:space="preserve"> </w:t>
      </w:r>
      <w:r>
        <w:t xml:space="preserve">Isaiah Mealing, </w:t>
      </w:r>
      <w:r>
        <w:rPr>
          <w:i/>
        </w:rPr>
        <w:t>SCCPSS</w:t>
      </w:r>
      <w:r>
        <w:t xml:space="preserve">; Jill Cheeks, </w:t>
      </w:r>
      <w:r>
        <w:rPr>
          <w:i/>
        </w:rPr>
        <w:t xml:space="preserve">Mediation </w:t>
      </w:r>
      <w:r w:rsidRPr="0097409C">
        <w:t>Center</w:t>
      </w:r>
      <w:r>
        <w:t xml:space="preserve">; </w:t>
      </w:r>
      <w:r w:rsidR="001D69A5">
        <w:t>Karolina Klinker</w:t>
      </w:r>
      <w:r w:rsidR="001D69A5" w:rsidRPr="001D69A5">
        <w:rPr>
          <w:i/>
        </w:rPr>
        <w:t>, Reach Out and Read</w:t>
      </w:r>
      <w:r w:rsidR="001D69A5">
        <w:t xml:space="preserve">; </w:t>
      </w:r>
      <w:r w:rsidRPr="0097409C">
        <w:t>Kristen</w:t>
      </w:r>
      <w:r>
        <w:t xml:space="preserve"> Boylston, </w:t>
      </w:r>
      <w:r>
        <w:rPr>
          <w:i/>
        </w:rPr>
        <w:t>Georgia Southern University</w:t>
      </w:r>
      <w:r>
        <w:t xml:space="preserve">; Lillian </w:t>
      </w:r>
      <w:r w:rsidR="001D69A5">
        <w:t>Grant-</w:t>
      </w:r>
      <w:r>
        <w:t>Ba</w:t>
      </w:r>
      <w:r w:rsidR="001D69A5">
        <w:t>p</w:t>
      </w:r>
      <w:r>
        <w:t>tiste,</w:t>
      </w:r>
      <w:r w:rsidR="001D69A5">
        <w:t xml:space="preserve"> </w:t>
      </w:r>
      <w:r w:rsidR="001D69A5">
        <w:rPr>
          <w:i/>
        </w:rPr>
        <w:t>Healthy Savannah</w:t>
      </w:r>
      <w:r w:rsidR="001D69A5">
        <w:t xml:space="preserve">; </w:t>
      </w:r>
      <w:r>
        <w:t xml:space="preserve">Lola Shelton, </w:t>
      </w:r>
      <w:r>
        <w:rPr>
          <w:i/>
        </w:rPr>
        <w:t xml:space="preserve">Live Oak Public </w:t>
      </w:r>
      <w:r w:rsidRPr="0097409C">
        <w:t>Libraries</w:t>
      </w:r>
      <w:r>
        <w:t xml:space="preserve">; </w:t>
      </w:r>
      <w:r w:rsidRPr="001D69A5">
        <w:rPr>
          <w:color w:val="000000" w:themeColor="text1"/>
        </w:rPr>
        <w:t>Maryann</w:t>
      </w:r>
      <w:r w:rsidR="001D69A5">
        <w:rPr>
          <w:color w:val="000000" w:themeColor="text1"/>
        </w:rPr>
        <w:t xml:space="preserve"> Brickey, </w:t>
      </w:r>
      <w:r w:rsidR="001D69A5" w:rsidRPr="001D69A5">
        <w:rPr>
          <w:i/>
          <w:color w:val="000000" w:themeColor="text1"/>
        </w:rPr>
        <w:t>Live Oak Public Libraries</w:t>
      </w:r>
      <w:r w:rsidR="001D69A5">
        <w:rPr>
          <w:color w:val="000000" w:themeColor="text1"/>
        </w:rPr>
        <w:t xml:space="preserve">; </w:t>
      </w:r>
      <w:r w:rsidRPr="0097409C">
        <w:t>Melissa</w:t>
      </w:r>
      <w:r>
        <w:t xml:space="preserve"> Cole, </w:t>
      </w:r>
      <w:r w:rsidRPr="0097409C">
        <w:rPr>
          <w:i/>
        </w:rPr>
        <w:t>Savannah Technical College</w:t>
      </w:r>
      <w:r>
        <w:t xml:space="preserve">; </w:t>
      </w:r>
      <w:r w:rsidR="008B0B84">
        <w:t xml:space="preserve">Dr. </w:t>
      </w:r>
      <w:r w:rsidR="001D69A5">
        <w:t xml:space="preserve">Mike Habib, </w:t>
      </w:r>
      <w:r w:rsidR="001D69A5" w:rsidRPr="001D69A5">
        <w:rPr>
          <w:i/>
        </w:rPr>
        <w:t>South University</w:t>
      </w:r>
      <w:r w:rsidR="001D69A5">
        <w:t xml:space="preserve">; </w:t>
      </w:r>
      <w:r w:rsidRPr="001D69A5">
        <w:t>Rachale</w:t>
      </w:r>
      <w:r>
        <w:t xml:space="preserve"> LaVoie, </w:t>
      </w:r>
      <w:r>
        <w:rPr>
          <w:i/>
        </w:rPr>
        <w:t>DECAL</w:t>
      </w:r>
      <w:r>
        <w:t xml:space="preserve">; Rita Harris, </w:t>
      </w:r>
      <w:r>
        <w:rPr>
          <w:i/>
        </w:rPr>
        <w:t xml:space="preserve">Live Oak </w:t>
      </w:r>
      <w:r w:rsidRPr="0097409C">
        <w:rPr>
          <w:i/>
        </w:rPr>
        <w:t>Public Libraries</w:t>
      </w:r>
      <w:r>
        <w:t xml:space="preserve">; </w:t>
      </w:r>
      <w:r w:rsidR="001D69A5">
        <w:t xml:space="preserve">Nico Meyer, </w:t>
      </w:r>
      <w:r w:rsidR="001D69A5" w:rsidRPr="001D69A5">
        <w:rPr>
          <w:i/>
        </w:rPr>
        <w:t>CGIC</w:t>
      </w:r>
      <w:r w:rsidR="001D69A5">
        <w:t xml:space="preserve">; </w:t>
      </w:r>
      <w:r w:rsidRPr="0097409C">
        <w:t>Rachel</w:t>
      </w:r>
      <w:r>
        <w:t xml:space="preserve"> McConathy, </w:t>
      </w:r>
      <w:r>
        <w:rPr>
          <w:i/>
        </w:rPr>
        <w:t>CGIC</w:t>
      </w:r>
      <w:r>
        <w:t xml:space="preserve">; Lizann Roberts, </w:t>
      </w:r>
      <w:r>
        <w:rPr>
          <w:i/>
        </w:rPr>
        <w:t>CGIC</w:t>
      </w:r>
    </w:p>
    <w:p w14:paraId="3C554E94" w14:textId="2FB45FEE" w:rsidR="0097409C" w:rsidRDefault="0097409C" w:rsidP="0097409C">
      <w:pPr>
        <w:rPr>
          <w:b/>
        </w:rPr>
      </w:pPr>
    </w:p>
    <w:p w14:paraId="35D107FA" w14:textId="777A9B76" w:rsidR="0097409C" w:rsidRDefault="0097409C" w:rsidP="0097409C">
      <w:r>
        <w:rPr>
          <w:b/>
        </w:rPr>
        <w:t xml:space="preserve">Review of Previous Meeting Notes: </w:t>
      </w:r>
      <w:r>
        <w:t>No changes were made.</w:t>
      </w:r>
    </w:p>
    <w:p w14:paraId="5FFB2A88" w14:textId="419B9778" w:rsidR="0097409C" w:rsidRPr="00D20DAC" w:rsidRDefault="0097409C" w:rsidP="0097409C">
      <w:pPr>
        <w:rPr>
          <w:b/>
        </w:rPr>
      </w:pPr>
    </w:p>
    <w:p w14:paraId="42A4F702" w14:textId="6605FF4E" w:rsidR="004074E1" w:rsidRPr="008551DA" w:rsidRDefault="0097409C" w:rsidP="004074E1">
      <w:r w:rsidRPr="00D20DAC">
        <w:rPr>
          <w:b/>
        </w:rPr>
        <w:tab/>
        <w:t xml:space="preserve">Asset Mapping and Next Steps </w:t>
      </w:r>
      <w:r w:rsidR="00D20DAC">
        <w:rPr>
          <w:b/>
        </w:rPr>
        <w:t xml:space="preserve">– </w:t>
      </w:r>
      <w:r w:rsidR="004074E1" w:rsidRPr="004074E1">
        <w:t>CGIC Education</w:t>
      </w:r>
      <w:r w:rsidR="004074E1">
        <w:t xml:space="preserve"> </w:t>
      </w:r>
      <w:r w:rsidR="004074E1" w:rsidRPr="004074E1">
        <w:t>Team</w:t>
      </w:r>
      <w:r w:rsidR="004074E1">
        <w:t xml:space="preserve"> members picked strategies to focus on for each goal assigning individuals/organizations for next steps. Details </w:t>
      </w:r>
      <w:r w:rsidR="00333D3D">
        <w:t xml:space="preserve">and updates </w:t>
      </w:r>
      <w:r w:rsidR="004074E1">
        <w:t>can be viewed on the Blueprint Progress Working Document</w:t>
      </w:r>
      <w:r w:rsidR="00333D3D">
        <w:t xml:space="preserve"> in Google Drive. </w:t>
      </w:r>
      <w:r w:rsidR="007C3ED9">
        <w:t xml:space="preserve">At the next meeting, we will begin to asset map with each strategy. Link to Blueprint working copy - </w:t>
      </w:r>
      <w:hyperlink r:id="rId4" w:history="1">
        <w:r w:rsidR="007C3ED9" w:rsidRPr="00BE0033">
          <w:rPr>
            <w:rStyle w:val="Hyperlink"/>
          </w:rPr>
          <w:t>https://docs.google.com/document/d/1Ghjpcp34IgjfV-DP3y_xDMcQmCejSzL5/edit?usp=sharing&amp;ouid=115013865294928494891&amp;rtpof=true&amp;sd=true</w:t>
        </w:r>
      </w:hyperlink>
      <w:r w:rsidR="007C3ED9">
        <w:t xml:space="preserve"> </w:t>
      </w:r>
    </w:p>
    <w:p w14:paraId="4E68A2A5" w14:textId="1F348636" w:rsidR="0097409C" w:rsidRDefault="0097409C" w:rsidP="0097409C">
      <w:pPr>
        <w:rPr>
          <w:b/>
        </w:rPr>
      </w:pPr>
    </w:p>
    <w:p w14:paraId="3D0D792B" w14:textId="183D1BFA" w:rsidR="0097409C" w:rsidRDefault="0097409C" w:rsidP="0097409C">
      <w:pPr>
        <w:rPr>
          <w:b/>
        </w:rPr>
      </w:pPr>
      <w:r>
        <w:rPr>
          <w:b/>
        </w:rPr>
        <w:t>Partner Updates</w:t>
      </w:r>
    </w:p>
    <w:p w14:paraId="7B66FDF0" w14:textId="3928E244" w:rsidR="00D0273C" w:rsidRDefault="00D0273C" w:rsidP="0097409C">
      <w:pPr>
        <w:rPr>
          <w:b/>
        </w:rPr>
      </w:pPr>
    </w:p>
    <w:p w14:paraId="707D0AC4" w14:textId="278195D3" w:rsidR="00D0273C" w:rsidRDefault="00D0273C" w:rsidP="0097409C">
      <w:r>
        <w:rPr>
          <w:b/>
        </w:rPr>
        <w:tab/>
        <w:t xml:space="preserve">Rachale LaVoie – </w:t>
      </w:r>
      <w:r>
        <w:t>The Stable Forward childcare stabilization fund application period is open now until November 8</w:t>
      </w:r>
      <w:r w:rsidRPr="00D0273C">
        <w:rPr>
          <w:vertAlign w:val="superscript"/>
        </w:rPr>
        <w:t>th</w:t>
      </w:r>
      <w:r>
        <w:t xml:space="preserve">. </w:t>
      </w:r>
      <w:hyperlink r:id="rId5" w:history="1">
        <w:r w:rsidRPr="00D0273C">
          <w:rPr>
            <w:rStyle w:val="Hyperlink"/>
          </w:rPr>
          <w:t>https://www.decal.ga.gov/BftS/Stable.aspx</w:t>
        </w:r>
      </w:hyperlink>
      <w:r>
        <w:t xml:space="preserve">. There are many childcare opportunities available as we are facilitating students in the area. </w:t>
      </w:r>
    </w:p>
    <w:p w14:paraId="315D8E2E" w14:textId="6D243BF9" w:rsidR="00D0273C" w:rsidRDefault="00D0273C" w:rsidP="0097409C"/>
    <w:p w14:paraId="2765F26C" w14:textId="01A91045" w:rsidR="0003491F" w:rsidRDefault="00D0273C" w:rsidP="0097409C">
      <w:r>
        <w:tab/>
      </w:r>
      <w:r w:rsidR="0003491F">
        <w:rPr>
          <w:b/>
        </w:rPr>
        <w:t xml:space="preserve">Jill Cheeks – </w:t>
      </w:r>
      <w:r w:rsidR="0003491F">
        <w:t>The Mediation Center’s grant program, Ambassadors of Peace</w:t>
      </w:r>
      <w:r w:rsidR="005C6F38">
        <w:t>, is open to a</w:t>
      </w:r>
      <w:r w:rsidR="0003491F">
        <w:t xml:space="preserve">ny organization that provides services to youth who are not in their </w:t>
      </w:r>
      <w:r w:rsidR="00333D3D">
        <w:t>initial or original home can enter this program. It is specifically for 16</w:t>
      </w:r>
      <w:r w:rsidR="005C6F38">
        <w:t xml:space="preserve"> to </w:t>
      </w:r>
      <w:r w:rsidR="00333D3D">
        <w:t>18 yr</w:t>
      </w:r>
      <w:r w:rsidR="005C6F38">
        <w:t>.</w:t>
      </w:r>
      <w:r w:rsidR="00333D3D">
        <w:t xml:space="preserve"> old’s living in a shelter, foster care, domestic violence group homes, etc. and we provide a conflict resolution curriculum. Please email me to refer organizations. </w:t>
      </w:r>
    </w:p>
    <w:p w14:paraId="35E24219" w14:textId="440E7E3E" w:rsidR="00333D3D" w:rsidRDefault="00333D3D" w:rsidP="0097409C"/>
    <w:p w14:paraId="7B0DE890" w14:textId="22D43151" w:rsidR="00333D3D" w:rsidRDefault="00333D3D" w:rsidP="0097409C">
      <w:r>
        <w:tab/>
      </w:r>
      <w:r>
        <w:rPr>
          <w:b/>
        </w:rPr>
        <w:t xml:space="preserve">Gena Taylor – </w:t>
      </w:r>
      <w:r>
        <w:t xml:space="preserve">The Community Transformation Grant has moved forward with three members of the staff who are now certified ACEs trainers. We worked with Parent University in providing classes and also had our childcare staff trained. We have a full schedule of providers and parents who will be receiving this training in the next few months. </w:t>
      </w:r>
    </w:p>
    <w:p w14:paraId="4174AB3F" w14:textId="33DA59EB" w:rsidR="00333D3D" w:rsidRDefault="00333D3D" w:rsidP="0097409C"/>
    <w:p w14:paraId="5AB85187" w14:textId="24368211" w:rsidR="00333D3D" w:rsidRPr="0033125E" w:rsidRDefault="00333D3D" w:rsidP="0097409C">
      <w:r>
        <w:tab/>
      </w:r>
      <w:r>
        <w:rPr>
          <w:b/>
        </w:rPr>
        <w:t>Lizann Roberts –</w:t>
      </w:r>
      <w:r w:rsidR="0033125E">
        <w:rPr>
          <w:b/>
        </w:rPr>
        <w:t xml:space="preserve"> </w:t>
      </w:r>
      <w:r w:rsidR="0033125E">
        <w:t xml:space="preserve">Mayor Johnson is connecting us with a chair member to form a committee to work on </w:t>
      </w:r>
      <w:r w:rsidR="008D3D9C">
        <w:t>improving the reading level and the equity issue</w:t>
      </w:r>
      <w:r w:rsidR="0033125E">
        <w:t xml:space="preserve"> in the County. We can do something similar to the school systems book donation with one of our organizations as the hub.</w:t>
      </w:r>
      <w:r w:rsidR="008D3D9C">
        <w:t xml:space="preserve"> </w:t>
      </w:r>
    </w:p>
    <w:p w14:paraId="196DF68F" w14:textId="2A988A97" w:rsidR="0097409C" w:rsidRDefault="0097409C" w:rsidP="0097409C">
      <w:pPr>
        <w:rPr>
          <w:b/>
        </w:rPr>
      </w:pPr>
    </w:p>
    <w:p w14:paraId="39099700" w14:textId="1C5A94AF" w:rsidR="0097409C" w:rsidRDefault="0097409C" w:rsidP="0097409C">
      <w:r>
        <w:rPr>
          <w:b/>
        </w:rPr>
        <w:lastRenderedPageBreak/>
        <w:t xml:space="preserve">Next Big Coalition Meeting (8:30am) – </w:t>
      </w:r>
      <w:r w:rsidRPr="0097409C">
        <w:t>December 1</w:t>
      </w:r>
      <w:r w:rsidRPr="0097409C">
        <w:rPr>
          <w:vertAlign w:val="superscript"/>
        </w:rPr>
        <w:t>st</w:t>
      </w:r>
      <w:r w:rsidR="008B0B84">
        <w:t>, 2021</w:t>
      </w:r>
      <w:r w:rsidRPr="0097409C">
        <w:t xml:space="preserve"> via Zoom</w:t>
      </w:r>
    </w:p>
    <w:p w14:paraId="3D9995A1" w14:textId="480E09CB" w:rsidR="0097409C" w:rsidRDefault="0097409C" w:rsidP="0097409C"/>
    <w:p w14:paraId="5D9A9573" w14:textId="652686E9" w:rsidR="0097409C" w:rsidRPr="0097409C" w:rsidRDefault="0097409C" w:rsidP="0097409C">
      <w:r>
        <w:rPr>
          <w:b/>
        </w:rPr>
        <w:t xml:space="preserve">2022 Education Team Meeting Dates (9am) – </w:t>
      </w:r>
      <w:r w:rsidRPr="0097409C">
        <w:t>January 4</w:t>
      </w:r>
      <w:r w:rsidRPr="0097409C">
        <w:rPr>
          <w:vertAlign w:val="superscript"/>
        </w:rPr>
        <w:t>th</w:t>
      </w:r>
      <w:r w:rsidRPr="0097409C">
        <w:t xml:space="preserve">, March </w:t>
      </w:r>
      <w:r w:rsidR="00AB5DE4">
        <w:t>1</w:t>
      </w:r>
      <w:r w:rsidR="00AB5DE4" w:rsidRPr="00AB5DE4">
        <w:rPr>
          <w:vertAlign w:val="superscript"/>
        </w:rPr>
        <w:t>st</w:t>
      </w:r>
      <w:r w:rsidRPr="0097409C">
        <w:t>,</w:t>
      </w:r>
      <w:r w:rsidR="00AB5DE4">
        <w:t xml:space="preserve"> May </w:t>
      </w:r>
      <w:r w:rsidR="00F6794C">
        <w:t>3</w:t>
      </w:r>
      <w:r w:rsidR="00F6794C" w:rsidRPr="00F6794C">
        <w:rPr>
          <w:vertAlign w:val="superscript"/>
        </w:rPr>
        <w:t>rd</w:t>
      </w:r>
      <w:r w:rsidR="00F6794C">
        <w:t>,</w:t>
      </w:r>
      <w:r w:rsidRPr="0097409C">
        <w:t xml:space="preserve"> July 5</w:t>
      </w:r>
      <w:r w:rsidRPr="0097409C">
        <w:rPr>
          <w:vertAlign w:val="superscript"/>
        </w:rPr>
        <w:t>th</w:t>
      </w:r>
      <w:r w:rsidRPr="0097409C">
        <w:t>, September 6</w:t>
      </w:r>
      <w:r w:rsidRPr="0097409C">
        <w:rPr>
          <w:vertAlign w:val="superscript"/>
        </w:rPr>
        <w:t>th</w:t>
      </w:r>
      <w:r w:rsidRPr="0097409C">
        <w:t>, November 1</w:t>
      </w:r>
      <w:r>
        <w:rPr>
          <w:vertAlign w:val="superscript"/>
        </w:rPr>
        <w:t xml:space="preserve">st </w:t>
      </w:r>
      <w:r>
        <w:t>via Zoom</w:t>
      </w:r>
    </w:p>
    <w:sectPr w:rsidR="0097409C" w:rsidRPr="0097409C" w:rsidSect="00F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9C"/>
    <w:rsid w:val="0003491F"/>
    <w:rsid w:val="00073CFE"/>
    <w:rsid w:val="001D69A5"/>
    <w:rsid w:val="0033125E"/>
    <w:rsid w:val="00333D3D"/>
    <w:rsid w:val="00396FB8"/>
    <w:rsid w:val="004074E1"/>
    <w:rsid w:val="00522C38"/>
    <w:rsid w:val="005C6F38"/>
    <w:rsid w:val="006F72BD"/>
    <w:rsid w:val="007C3ED9"/>
    <w:rsid w:val="007E7D00"/>
    <w:rsid w:val="008B0B84"/>
    <w:rsid w:val="008D3D9C"/>
    <w:rsid w:val="00955440"/>
    <w:rsid w:val="0097409C"/>
    <w:rsid w:val="00AB5DE4"/>
    <w:rsid w:val="00D0273C"/>
    <w:rsid w:val="00D20DAC"/>
    <w:rsid w:val="00F6794C"/>
    <w:rsid w:val="00F8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08A84B"/>
  <w15:chartTrackingRefBased/>
  <w15:docId w15:val="{8D93895C-986D-B943-8784-57C63564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73C"/>
    <w:rPr>
      <w:color w:val="0563C1" w:themeColor="hyperlink"/>
      <w:u w:val="single"/>
    </w:rPr>
  </w:style>
  <w:style w:type="character" w:styleId="UnresolvedMention">
    <w:name w:val="Unresolved Mention"/>
    <w:basedOn w:val="DefaultParagraphFont"/>
    <w:uiPriority w:val="99"/>
    <w:semiHidden/>
    <w:unhideWhenUsed/>
    <w:rsid w:val="00D02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cal.ga.gov/BftS/Stable.aspx" TargetMode="External"/><Relationship Id="rId4" Type="http://schemas.openxmlformats.org/officeDocument/2006/relationships/hyperlink" Target="https://docs.google.com/document/d/1Ghjpcp34IgjfV-DP3y_xDMcQmCejSzL5/edit?usp=sharing&amp;ouid=115013865294928494891&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2021-12-28T21:54:00Z</dcterms:created>
  <dcterms:modified xsi:type="dcterms:W3CDTF">2021-12-28T21:54:00Z</dcterms:modified>
</cp:coreProperties>
</file>