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79B0" w14:textId="2CADE91C" w:rsidR="00D64CE6" w:rsidRDefault="002D0B3B" w:rsidP="00D64CE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D1D02">
        <w:rPr>
          <w:rFonts w:asciiTheme="minorHAnsi" w:hAnsiTheme="minorHAnsi" w:cstheme="minorHAnsi"/>
          <w:b/>
          <w:bCs/>
          <w:sz w:val="20"/>
          <w:szCs w:val="20"/>
        </w:rPr>
        <w:t>CG</w:t>
      </w:r>
      <w:r w:rsidR="00D64CE6">
        <w:rPr>
          <w:rFonts w:asciiTheme="minorHAnsi" w:hAnsiTheme="minorHAnsi" w:cstheme="minorHAnsi"/>
          <w:b/>
          <w:bCs/>
          <w:sz w:val="20"/>
          <w:szCs w:val="20"/>
        </w:rPr>
        <w:t>IC Education</w:t>
      </w:r>
    </w:p>
    <w:p w14:paraId="57291F69" w14:textId="463B6104" w:rsidR="002D0B3B" w:rsidRPr="007D1D02" w:rsidRDefault="00D64CE6" w:rsidP="00D64CE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September</w:t>
      </w:r>
      <w:r w:rsidR="00525B8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C707F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5C3D43" w:rsidRPr="007D1D02">
        <w:rPr>
          <w:rFonts w:asciiTheme="minorHAnsi" w:hAnsiTheme="minorHAnsi" w:cstheme="minorHAnsi"/>
          <w:b/>
          <w:bCs/>
          <w:sz w:val="20"/>
          <w:szCs w:val="20"/>
        </w:rPr>
        <w:t>, 2021</w:t>
      </w:r>
    </w:p>
    <w:p w14:paraId="2AF36536" w14:textId="3B5F7124" w:rsidR="002D0B3B" w:rsidRPr="007D1D02" w:rsidRDefault="002D0B3B" w:rsidP="007D1D0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D1D02">
        <w:rPr>
          <w:rFonts w:asciiTheme="minorHAnsi" w:hAnsiTheme="minorHAnsi" w:cstheme="minorHAnsi"/>
          <w:b/>
          <w:bCs/>
          <w:sz w:val="20"/>
          <w:szCs w:val="20"/>
        </w:rPr>
        <w:t>9 -10:30 am</w:t>
      </w:r>
      <w:r w:rsidR="007D1D02">
        <w:rPr>
          <w:rFonts w:asciiTheme="minorHAnsi" w:hAnsiTheme="minorHAnsi" w:cstheme="minorHAnsi"/>
          <w:b/>
          <w:bCs/>
          <w:sz w:val="20"/>
          <w:szCs w:val="20"/>
        </w:rPr>
        <w:t xml:space="preserve"> via </w:t>
      </w:r>
      <w:r w:rsidRPr="007D1D02">
        <w:rPr>
          <w:rFonts w:asciiTheme="minorHAnsi" w:hAnsiTheme="minorHAnsi" w:cstheme="minorHAnsi"/>
          <w:b/>
          <w:bCs/>
          <w:sz w:val="20"/>
          <w:szCs w:val="20"/>
        </w:rPr>
        <w:t>Go</w:t>
      </w:r>
      <w:r w:rsidR="00FB626C" w:rsidRPr="007D1D0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D1D02">
        <w:rPr>
          <w:rFonts w:asciiTheme="minorHAnsi" w:hAnsiTheme="minorHAnsi" w:cstheme="minorHAnsi"/>
          <w:b/>
          <w:bCs/>
          <w:sz w:val="20"/>
          <w:szCs w:val="20"/>
        </w:rPr>
        <w:t>to Meeting</w:t>
      </w:r>
    </w:p>
    <w:p w14:paraId="79F66268" w14:textId="77777777" w:rsidR="002D0B3B" w:rsidRPr="007D1D02" w:rsidRDefault="002D0B3B" w:rsidP="002C711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DBEB504" w14:textId="270F750C" w:rsidR="002C711B" w:rsidRDefault="002C711B" w:rsidP="002C711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7D1D02">
        <w:rPr>
          <w:rFonts w:asciiTheme="minorHAnsi" w:hAnsiTheme="minorHAnsi" w:cstheme="minorHAnsi"/>
          <w:b/>
          <w:bCs/>
          <w:sz w:val="20"/>
          <w:szCs w:val="20"/>
        </w:rPr>
        <w:t>Attendance:</w:t>
      </w:r>
      <w:r w:rsidR="00CB6D5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82363">
        <w:rPr>
          <w:rFonts w:asciiTheme="minorHAnsi" w:hAnsiTheme="minorHAnsi" w:cstheme="minorHAnsi"/>
          <w:bCs/>
          <w:sz w:val="20"/>
          <w:szCs w:val="20"/>
        </w:rPr>
        <w:t xml:space="preserve">Angela Dorsey, </w:t>
      </w:r>
      <w:r w:rsidR="00182363">
        <w:rPr>
          <w:rFonts w:asciiTheme="minorHAnsi" w:hAnsiTheme="minorHAnsi" w:cstheme="minorHAnsi"/>
          <w:bCs/>
          <w:i/>
          <w:sz w:val="20"/>
          <w:szCs w:val="20"/>
        </w:rPr>
        <w:t xml:space="preserve">Chatham County Youth Initiative; </w:t>
      </w:r>
      <w:r w:rsidR="00CB6D5B" w:rsidRPr="00CB6D5B">
        <w:rPr>
          <w:rFonts w:asciiTheme="minorHAnsi" w:hAnsiTheme="minorHAnsi" w:cstheme="minorHAnsi"/>
          <w:bCs/>
          <w:sz w:val="20"/>
          <w:szCs w:val="20"/>
        </w:rPr>
        <w:t>Chiqu</w:t>
      </w:r>
      <w:r w:rsidR="00CB6D5B">
        <w:rPr>
          <w:rFonts w:asciiTheme="minorHAnsi" w:hAnsiTheme="minorHAnsi" w:cstheme="minorHAnsi"/>
          <w:bCs/>
          <w:sz w:val="20"/>
          <w:szCs w:val="20"/>
        </w:rPr>
        <w:t>et</w:t>
      </w:r>
      <w:r w:rsidR="00CB6D5B" w:rsidRPr="00CB6D5B">
        <w:rPr>
          <w:rFonts w:asciiTheme="minorHAnsi" w:hAnsiTheme="minorHAnsi" w:cstheme="minorHAnsi"/>
          <w:bCs/>
          <w:sz w:val="20"/>
          <w:szCs w:val="20"/>
        </w:rPr>
        <w:t>ta Thompson</w:t>
      </w:r>
      <w:r w:rsidR="00CB6D5B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CB6D5B">
        <w:rPr>
          <w:rFonts w:asciiTheme="minorHAnsi" w:hAnsiTheme="minorHAnsi" w:cstheme="minorHAnsi"/>
          <w:bCs/>
          <w:i/>
          <w:sz w:val="20"/>
          <w:szCs w:val="20"/>
        </w:rPr>
        <w:t xml:space="preserve">Mediation </w:t>
      </w:r>
      <w:r w:rsidR="00CB6D5B" w:rsidRPr="00CB6D5B">
        <w:rPr>
          <w:rFonts w:asciiTheme="minorHAnsi" w:hAnsiTheme="minorHAnsi" w:cstheme="minorHAnsi"/>
          <w:bCs/>
          <w:sz w:val="20"/>
          <w:szCs w:val="20"/>
        </w:rPr>
        <w:t>Center</w:t>
      </w:r>
      <w:r w:rsidR="00CB6D5B">
        <w:rPr>
          <w:rFonts w:asciiTheme="minorHAnsi" w:hAnsiTheme="minorHAnsi" w:cstheme="minorHAnsi"/>
          <w:bCs/>
          <w:sz w:val="20"/>
          <w:szCs w:val="20"/>
        </w:rPr>
        <w:t xml:space="preserve">; </w:t>
      </w:r>
      <w:r w:rsidR="00182363">
        <w:rPr>
          <w:rFonts w:asciiTheme="minorHAnsi" w:hAnsiTheme="minorHAnsi" w:cstheme="minorHAnsi"/>
          <w:bCs/>
          <w:sz w:val="20"/>
          <w:szCs w:val="20"/>
        </w:rPr>
        <w:t xml:space="preserve">Danielle Edwards, </w:t>
      </w:r>
      <w:r w:rsidR="00182363" w:rsidRPr="00182363">
        <w:rPr>
          <w:rFonts w:asciiTheme="minorHAnsi" w:hAnsiTheme="minorHAnsi" w:cstheme="minorHAnsi"/>
          <w:bCs/>
          <w:i/>
          <w:sz w:val="20"/>
          <w:szCs w:val="20"/>
        </w:rPr>
        <w:t>Greenbriar Children’s Center</w:t>
      </w:r>
      <w:r w:rsidR="00182363">
        <w:rPr>
          <w:rFonts w:asciiTheme="minorHAnsi" w:hAnsiTheme="minorHAnsi" w:cstheme="minorHAnsi"/>
          <w:bCs/>
          <w:sz w:val="20"/>
          <w:szCs w:val="20"/>
        </w:rPr>
        <w:t xml:space="preserve">; </w:t>
      </w:r>
      <w:r w:rsidR="008F39F0">
        <w:rPr>
          <w:rFonts w:asciiTheme="minorHAnsi" w:hAnsiTheme="minorHAnsi" w:cstheme="minorHAnsi"/>
          <w:bCs/>
          <w:sz w:val="20"/>
          <w:szCs w:val="20"/>
        </w:rPr>
        <w:t>Gena Taylor</w:t>
      </w:r>
      <w:r w:rsidR="00F06A39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F06A39">
        <w:rPr>
          <w:rFonts w:asciiTheme="minorHAnsi" w:hAnsiTheme="minorHAnsi" w:cstheme="minorHAnsi"/>
          <w:bCs/>
          <w:i/>
          <w:sz w:val="20"/>
          <w:szCs w:val="20"/>
        </w:rPr>
        <w:t>Greenbriar Children’s Center</w:t>
      </w:r>
      <w:r w:rsidR="008F39F0">
        <w:rPr>
          <w:rFonts w:asciiTheme="minorHAnsi" w:hAnsiTheme="minorHAnsi" w:cstheme="minorHAnsi"/>
          <w:bCs/>
          <w:sz w:val="20"/>
          <w:szCs w:val="20"/>
        </w:rPr>
        <w:t xml:space="preserve">; </w:t>
      </w:r>
      <w:r w:rsidR="00CB6D5B">
        <w:rPr>
          <w:rFonts w:asciiTheme="minorHAnsi" w:hAnsiTheme="minorHAnsi" w:cstheme="minorHAnsi"/>
          <w:bCs/>
          <w:sz w:val="20"/>
          <w:szCs w:val="20"/>
        </w:rPr>
        <w:t xml:space="preserve">Heather Griffin, </w:t>
      </w:r>
      <w:r w:rsidR="00CB6D5B" w:rsidRPr="00CB6D5B">
        <w:rPr>
          <w:rFonts w:asciiTheme="minorHAnsi" w:hAnsiTheme="minorHAnsi" w:cstheme="minorHAnsi"/>
          <w:bCs/>
          <w:i/>
          <w:sz w:val="20"/>
          <w:szCs w:val="20"/>
        </w:rPr>
        <w:t>Breakthrough Behavior</w:t>
      </w:r>
      <w:r w:rsidR="00CB6D5B">
        <w:rPr>
          <w:rFonts w:asciiTheme="minorHAnsi" w:hAnsiTheme="minorHAnsi" w:cstheme="minorHAnsi"/>
          <w:bCs/>
          <w:sz w:val="20"/>
          <w:szCs w:val="20"/>
        </w:rPr>
        <w:t xml:space="preserve">; </w:t>
      </w:r>
      <w:r w:rsidR="00CB6D5B" w:rsidRPr="00CB6D5B">
        <w:rPr>
          <w:rFonts w:asciiTheme="minorHAnsi" w:hAnsiTheme="minorHAnsi" w:cstheme="minorHAnsi"/>
          <w:bCs/>
          <w:sz w:val="20"/>
          <w:szCs w:val="20"/>
        </w:rPr>
        <w:t>Lola</w:t>
      </w:r>
      <w:r w:rsidR="00CB6D5B">
        <w:rPr>
          <w:rFonts w:asciiTheme="minorHAnsi" w:hAnsiTheme="minorHAnsi" w:cstheme="minorHAnsi"/>
          <w:bCs/>
          <w:sz w:val="20"/>
          <w:szCs w:val="20"/>
        </w:rPr>
        <w:t xml:space="preserve"> Shelton, </w:t>
      </w:r>
      <w:r w:rsidR="00CB6D5B" w:rsidRPr="00CB6D5B">
        <w:rPr>
          <w:rFonts w:asciiTheme="minorHAnsi" w:hAnsiTheme="minorHAnsi" w:cstheme="minorHAnsi"/>
          <w:bCs/>
          <w:i/>
          <w:sz w:val="20"/>
          <w:szCs w:val="20"/>
        </w:rPr>
        <w:t>Live Oak Public Libraries</w:t>
      </w:r>
      <w:r w:rsidR="00CB6D5B">
        <w:rPr>
          <w:rFonts w:asciiTheme="minorHAnsi" w:hAnsiTheme="minorHAnsi" w:cstheme="minorHAnsi"/>
          <w:bCs/>
          <w:sz w:val="20"/>
          <w:szCs w:val="20"/>
        </w:rPr>
        <w:t xml:space="preserve">; Michael Messer, </w:t>
      </w:r>
      <w:r w:rsidR="00CB6D5B" w:rsidRPr="00CB6D5B">
        <w:rPr>
          <w:rFonts w:asciiTheme="minorHAnsi" w:hAnsiTheme="minorHAnsi" w:cstheme="minorHAnsi"/>
          <w:bCs/>
          <w:i/>
          <w:sz w:val="20"/>
          <w:szCs w:val="20"/>
        </w:rPr>
        <w:t>United Way</w:t>
      </w:r>
      <w:r w:rsidR="00855659">
        <w:rPr>
          <w:rFonts w:asciiTheme="minorHAnsi" w:hAnsiTheme="minorHAnsi" w:cstheme="minorHAnsi"/>
          <w:bCs/>
          <w:i/>
          <w:sz w:val="20"/>
          <w:szCs w:val="20"/>
        </w:rPr>
        <w:t xml:space="preserve"> of the Coastal Empire</w:t>
      </w:r>
      <w:r w:rsidR="00CB6D5B">
        <w:rPr>
          <w:rFonts w:asciiTheme="minorHAnsi" w:hAnsiTheme="minorHAnsi" w:cstheme="minorHAnsi"/>
          <w:bCs/>
          <w:sz w:val="20"/>
          <w:szCs w:val="20"/>
        </w:rPr>
        <w:t xml:space="preserve">; </w:t>
      </w:r>
      <w:proofErr w:type="spellStart"/>
      <w:r w:rsidR="00CB6D5B">
        <w:rPr>
          <w:rFonts w:asciiTheme="minorHAnsi" w:hAnsiTheme="minorHAnsi" w:cstheme="minorHAnsi"/>
          <w:bCs/>
          <w:sz w:val="20"/>
          <w:szCs w:val="20"/>
        </w:rPr>
        <w:t>Rachale</w:t>
      </w:r>
      <w:proofErr w:type="spellEnd"/>
      <w:r w:rsidR="00CB6D5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CB6D5B">
        <w:rPr>
          <w:rFonts w:asciiTheme="minorHAnsi" w:hAnsiTheme="minorHAnsi" w:cstheme="minorHAnsi"/>
          <w:bCs/>
          <w:sz w:val="20"/>
          <w:szCs w:val="20"/>
        </w:rPr>
        <w:t>LaVoie</w:t>
      </w:r>
      <w:proofErr w:type="spellEnd"/>
      <w:r w:rsidR="00855659">
        <w:rPr>
          <w:rFonts w:asciiTheme="minorHAnsi" w:hAnsiTheme="minorHAnsi" w:cstheme="minorHAnsi"/>
          <w:bCs/>
          <w:sz w:val="20"/>
          <w:szCs w:val="20"/>
        </w:rPr>
        <w:t>, DECAL</w:t>
      </w:r>
      <w:r w:rsidR="002A5CBC">
        <w:rPr>
          <w:rFonts w:asciiTheme="minorHAnsi" w:hAnsiTheme="minorHAnsi" w:cstheme="minorHAnsi"/>
          <w:bCs/>
          <w:sz w:val="20"/>
          <w:szCs w:val="20"/>
        </w:rPr>
        <w:t>;</w:t>
      </w:r>
      <w:r w:rsidR="00CB6D5B">
        <w:rPr>
          <w:rFonts w:asciiTheme="minorHAnsi" w:hAnsiTheme="minorHAnsi" w:cstheme="minorHAnsi"/>
          <w:bCs/>
          <w:sz w:val="20"/>
          <w:szCs w:val="20"/>
        </w:rPr>
        <w:t xml:space="preserve"> Rhonda Barlow, </w:t>
      </w:r>
      <w:r w:rsidR="00CB6D5B">
        <w:rPr>
          <w:rFonts w:asciiTheme="minorHAnsi" w:hAnsiTheme="minorHAnsi" w:cstheme="minorHAnsi"/>
          <w:bCs/>
          <w:i/>
          <w:sz w:val="20"/>
          <w:szCs w:val="20"/>
        </w:rPr>
        <w:t xml:space="preserve">Chatham Public Schools Nutrition </w:t>
      </w:r>
      <w:r w:rsidR="00CB6D5B" w:rsidRPr="00CB6D5B">
        <w:rPr>
          <w:rFonts w:asciiTheme="minorHAnsi" w:hAnsiTheme="minorHAnsi" w:cstheme="minorHAnsi"/>
          <w:bCs/>
          <w:sz w:val="20"/>
          <w:szCs w:val="20"/>
        </w:rPr>
        <w:t>Coordinator</w:t>
      </w:r>
      <w:r w:rsidR="00CB6D5B">
        <w:rPr>
          <w:rFonts w:asciiTheme="minorHAnsi" w:hAnsiTheme="minorHAnsi" w:cstheme="minorHAnsi"/>
          <w:bCs/>
          <w:sz w:val="20"/>
          <w:szCs w:val="20"/>
        </w:rPr>
        <w:t xml:space="preserve">; </w:t>
      </w:r>
      <w:r w:rsidRPr="00CB6D5B">
        <w:rPr>
          <w:rFonts w:asciiTheme="minorHAnsi" w:hAnsiTheme="minorHAnsi" w:cstheme="minorHAnsi"/>
          <w:sz w:val="20"/>
          <w:szCs w:val="20"/>
        </w:rPr>
        <w:t>Rachel</w:t>
      </w:r>
      <w:r w:rsidRPr="007D1D02">
        <w:rPr>
          <w:rFonts w:asciiTheme="minorHAnsi" w:hAnsiTheme="minorHAnsi" w:cstheme="minorHAnsi"/>
          <w:sz w:val="20"/>
          <w:szCs w:val="20"/>
        </w:rPr>
        <w:t xml:space="preserve"> McConathy, </w:t>
      </w:r>
      <w:r w:rsidRPr="007D1D02">
        <w:rPr>
          <w:rFonts w:asciiTheme="minorHAnsi" w:hAnsiTheme="minorHAnsi" w:cstheme="minorHAnsi"/>
          <w:i/>
          <w:iCs/>
          <w:sz w:val="20"/>
          <w:szCs w:val="20"/>
        </w:rPr>
        <w:t>CGIC</w:t>
      </w:r>
      <w:r w:rsidRPr="007D1D02"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 w:rsidRPr="007D1D02">
        <w:rPr>
          <w:rFonts w:asciiTheme="minorHAnsi" w:hAnsiTheme="minorHAnsi" w:cstheme="minorHAnsi"/>
          <w:sz w:val="20"/>
          <w:szCs w:val="20"/>
        </w:rPr>
        <w:t>Lizann</w:t>
      </w:r>
      <w:proofErr w:type="spellEnd"/>
      <w:r w:rsidRPr="007D1D02">
        <w:rPr>
          <w:rFonts w:asciiTheme="minorHAnsi" w:hAnsiTheme="minorHAnsi" w:cstheme="minorHAnsi"/>
          <w:sz w:val="20"/>
          <w:szCs w:val="20"/>
        </w:rPr>
        <w:t xml:space="preserve"> Roberts, </w:t>
      </w:r>
      <w:r w:rsidRPr="007D1D02">
        <w:rPr>
          <w:rFonts w:asciiTheme="minorHAnsi" w:hAnsiTheme="minorHAnsi" w:cstheme="minorHAnsi"/>
          <w:i/>
          <w:iCs/>
          <w:sz w:val="20"/>
          <w:szCs w:val="20"/>
        </w:rPr>
        <w:t>CGIC</w:t>
      </w:r>
    </w:p>
    <w:p w14:paraId="570E37AD" w14:textId="2EEAF579" w:rsidR="00D64CE6" w:rsidRDefault="00D64CE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263E553" w14:textId="0F20B404" w:rsidR="009620F8" w:rsidRPr="00855659" w:rsidRDefault="009620F8" w:rsidP="009620F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Review Meeting Notes</w:t>
      </w:r>
      <w:r w:rsidR="00855659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855659">
        <w:rPr>
          <w:rFonts w:asciiTheme="minorHAnsi" w:hAnsiTheme="minorHAnsi" w:cstheme="minorHAnsi"/>
          <w:sz w:val="20"/>
          <w:szCs w:val="20"/>
        </w:rPr>
        <w:t>No changes were made to the previous meeting notes.</w:t>
      </w:r>
    </w:p>
    <w:p w14:paraId="06D7DDC8" w14:textId="6D61664F" w:rsidR="009620F8" w:rsidRDefault="009620F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C9ED7A4" w14:textId="20793D19" w:rsidR="009620F8" w:rsidRDefault="009620F8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Early Learning/Quality Rated Activ</w:t>
      </w:r>
      <w:r w:rsidR="00747631">
        <w:rPr>
          <w:rFonts w:asciiTheme="minorHAnsi" w:hAnsiTheme="minorHAnsi" w:cstheme="minorHAnsi"/>
          <w:b/>
          <w:bCs/>
          <w:sz w:val="20"/>
          <w:szCs w:val="20"/>
        </w:rPr>
        <w:t xml:space="preserve">ities </w:t>
      </w:r>
    </w:p>
    <w:p w14:paraId="6922BC0D" w14:textId="77777777" w:rsidR="00F06A39" w:rsidRDefault="00F06A39" w:rsidP="00AC14F6">
      <w:pPr>
        <w:ind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563869F6" w14:textId="5290CFF6" w:rsidR="00B138F9" w:rsidRDefault="000E0126" w:rsidP="00AC14F6">
      <w:pPr>
        <w:ind w:firstLine="720"/>
        <w:rPr>
          <w:rFonts w:asciiTheme="minorHAnsi" w:hAnsiTheme="minorHAnsi" w:cstheme="minorHAnsi"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Rach</w:t>
      </w:r>
      <w:r w:rsidR="00CA5630">
        <w:rPr>
          <w:rFonts w:asciiTheme="minorHAnsi" w:hAnsiTheme="minorHAnsi" w:cstheme="minorHAnsi"/>
          <w:b/>
          <w:bCs/>
          <w:sz w:val="20"/>
          <w:szCs w:val="20"/>
        </w:rPr>
        <w:t>a</w:t>
      </w:r>
      <w:r>
        <w:rPr>
          <w:rFonts w:asciiTheme="minorHAnsi" w:hAnsiTheme="minorHAnsi" w:cstheme="minorHAnsi"/>
          <w:b/>
          <w:bCs/>
          <w:sz w:val="20"/>
          <w:szCs w:val="20"/>
        </w:rPr>
        <w:t>l</w:t>
      </w:r>
      <w:r w:rsidR="00CA5630">
        <w:rPr>
          <w:rFonts w:asciiTheme="minorHAnsi" w:hAnsiTheme="minorHAnsi" w:cstheme="minorHAnsi"/>
          <w:b/>
          <w:bCs/>
          <w:sz w:val="20"/>
          <w:szCs w:val="20"/>
        </w:rPr>
        <w:t>e</w:t>
      </w:r>
      <w:proofErr w:type="spellEnd"/>
      <w:r w:rsidR="0018236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182363">
        <w:rPr>
          <w:rFonts w:asciiTheme="minorHAnsi" w:hAnsiTheme="minorHAnsi" w:cstheme="minorHAnsi"/>
          <w:b/>
          <w:bCs/>
          <w:sz w:val="20"/>
          <w:szCs w:val="20"/>
        </w:rPr>
        <w:t>LaVoie</w:t>
      </w:r>
      <w:proofErr w:type="spellEnd"/>
      <w:r w:rsidR="00855659">
        <w:rPr>
          <w:rFonts w:asciiTheme="minorHAnsi" w:hAnsiTheme="minorHAnsi" w:cstheme="minorHAnsi"/>
          <w:b/>
          <w:bCs/>
          <w:sz w:val="20"/>
          <w:szCs w:val="20"/>
        </w:rPr>
        <w:t>, DECAL</w:t>
      </w:r>
      <w:r w:rsidR="00182363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 w:rsidR="008F39F0">
        <w:rPr>
          <w:rFonts w:asciiTheme="minorHAnsi" w:hAnsiTheme="minorHAnsi" w:cstheme="minorHAnsi"/>
          <w:bCs/>
          <w:sz w:val="20"/>
          <w:szCs w:val="20"/>
        </w:rPr>
        <w:t>We are c</w:t>
      </w:r>
      <w:r>
        <w:rPr>
          <w:rFonts w:asciiTheme="minorHAnsi" w:hAnsiTheme="minorHAnsi" w:cstheme="minorHAnsi"/>
          <w:bCs/>
          <w:sz w:val="20"/>
          <w:szCs w:val="20"/>
        </w:rPr>
        <w:t xml:space="preserve">ontinuing </w:t>
      </w:r>
      <w:r w:rsidR="008F39F0">
        <w:rPr>
          <w:rFonts w:asciiTheme="minorHAnsi" w:hAnsiTheme="minorHAnsi" w:cstheme="minorHAnsi"/>
          <w:bCs/>
          <w:sz w:val="20"/>
          <w:szCs w:val="20"/>
        </w:rPr>
        <w:t xml:space="preserve">the </w:t>
      </w:r>
      <w:r>
        <w:rPr>
          <w:rFonts w:asciiTheme="minorHAnsi" w:hAnsiTheme="minorHAnsi" w:cstheme="minorHAnsi"/>
          <w:bCs/>
          <w:sz w:val="20"/>
          <w:szCs w:val="20"/>
        </w:rPr>
        <w:t xml:space="preserve">programs in </w:t>
      </w:r>
      <w:r w:rsidR="00D35BC2">
        <w:rPr>
          <w:rFonts w:asciiTheme="minorHAnsi" w:hAnsiTheme="minorHAnsi" w:cstheme="minorHAnsi"/>
          <w:bCs/>
          <w:sz w:val="20"/>
          <w:szCs w:val="20"/>
        </w:rPr>
        <w:t>C</w:t>
      </w:r>
      <w:r>
        <w:rPr>
          <w:rFonts w:asciiTheme="minorHAnsi" w:hAnsiTheme="minorHAnsi" w:cstheme="minorHAnsi"/>
          <w:bCs/>
          <w:sz w:val="20"/>
          <w:szCs w:val="20"/>
        </w:rPr>
        <w:t xml:space="preserve">hatham </w:t>
      </w:r>
      <w:r w:rsidR="00D35BC2">
        <w:rPr>
          <w:rFonts w:asciiTheme="minorHAnsi" w:hAnsiTheme="minorHAnsi" w:cstheme="minorHAnsi"/>
          <w:bCs/>
          <w:sz w:val="20"/>
          <w:szCs w:val="20"/>
        </w:rPr>
        <w:t>C</w:t>
      </w:r>
      <w:r>
        <w:rPr>
          <w:rFonts w:asciiTheme="minorHAnsi" w:hAnsiTheme="minorHAnsi" w:cstheme="minorHAnsi"/>
          <w:bCs/>
          <w:sz w:val="20"/>
          <w:szCs w:val="20"/>
        </w:rPr>
        <w:t xml:space="preserve">ounty areas. </w:t>
      </w:r>
      <w:r w:rsidR="00182363">
        <w:rPr>
          <w:rFonts w:asciiTheme="minorHAnsi" w:hAnsiTheme="minorHAnsi" w:cstheme="minorHAnsi"/>
          <w:bCs/>
          <w:sz w:val="20"/>
          <w:szCs w:val="20"/>
        </w:rPr>
        <w:t xml:space="preserve">Mostly everyone </w:t>
      </w:r>
      <w:r w:rsidR="00EB2601">
        <w:rPr>
          <w:rFonts w:asciiTheme="minorHAnsi" w:hAnsiTheme="minorHAnsi" w:cstheme="minorHAnsi"/>
          <w:bCs/>
          <w:sz w:val="20"/>
          <w:szCs w:val="20"/>
        </w:rPr>
        <w:t>who</w:t>
      </w:r>
      <w:r w:rsidR="00182363">
        <w:rPr>
          <w:rFonts w:asciiTheme="minorHAnsi" w:hAnsiTheme="minorHAnsi" w:cstheme="minorHAnsi"/>
          <w:bCs/>
          <w:sz w:val="20"/>
          <w:szCs w:val="20"/>
        </w:rPr>
        <w:t xml:space="preserve"> applied </w:t>
      </w:r>
      <w:r w:rsidR="00F06A39">
        <w:rPr>
          <w:rFonts w:asciiTheme="minorHAnsi" w:hAnsiTheme="minorHAnsi" w:cstheme="minorHAnsi"/>
          <w:bCs/>
          <w:sz w:val="20"/>
          <w:szCs w:val="20"/>
        </w:rPr>
        <w:t>(teachers and bus drivers) has</w:t>
      </w:r>
      <w:r w:rsidR="00182363">
        <w:rPr>
          <w:rFonts w:asciiTheme="minorHAnsi" w:hAnsiTheme="minorHAnsi" w:cstheme="minorHAnsi"/>
          <w:bCs/>
          <w:sz w:val="20"/>
          <w:szCs w:val="20"/>
        </w:rPr>
        <w:t xml:space="preserve"> received their </w:t>
      </w:r>
      <w:r w:rsidR="00F06A39">
        <w:rPr>
          <w:rFonts w:asciiTheme="minorHAnsi" w:hAnsiTheme="minorHAnsi" w:cstheme="minorHAnsi"/>
          <w:bCs/>
          <w:sz w:val="20"/>
          <w:szCs w:val="20"/>
        </w:rPr>
        <w:t>$1,000 bonus</w:t>
      </w:r>
      <w:r w:rsidR="00182363">
        <w:rPr>
          <w:rFonts w:asciiTheme="minorHAnsi" w:hAnsiTheme="minorHAnsi" w:cstheme="minorHAnsi"/>
          <w:bCs/>
          <w:sz w:val="20"/>
          <w:szCs w:val="20"/>
        </w:rPr>
        <w:t xml:space="preserve"> or are in the process</w:t>
      </w:r>
      <w:r w:rsidR="00855659">
        <w:rPr>
          <w:rFonts w:asciiTheme="minorHAnsi" w:hAnsiTheme="minorHAnsi" w:cstheme="minorHAnsi"/>
          <w:bCs/>
          <w:sz w:val="20"/>
          <w:szCs w:val="20"/>
        </w:rPr>
        <w:t xml:space="preserve"> of receiving it</w:t>
      </w:r>
      <w:r w:rsidR="0018236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855659">
        <w:rPr>
          <w:rFonts w:asciiTheme="minorHAnsi" w:hAnsiTheme="minorHAnsi" w:cstheme="minorHAnsi"/>
          <w:bCs/>
          <w:sz w:val="20"/>
          <w:szCs w:val="20"/>
        </w:rPr>
        <w:t>We are m</w:t>
      </w:r>
      <w:r w:rsidR="00AC14F6">
        <w:rPr>
          <w:rFonts w:asciiTheme="minorHAnsi" w:hAnsiTheme="minorHAnsi" w:cstheme="minorHAnsi"/>
          <w:bCs/>
          <w:sz w:val="20"/>
          <w:szCs w:val="20"/>
        </w:rPr>
        <w:t xml:space="preserve">oving into Cohort 4, </w:t>
      </w:r>
      <w:r w:rsidR="00855659">
        <w:rPr>
          <w:rFonts w:asciiTheme="minorHAnsi" w:hAnsiTheme="minorHAnsi" w:cstheme="minorHAnsi"/>
          <w:bCs/>
          <w:sz w:val="20"/>
          <w:szCs w:val="20"/>
        </w:rPr>
        <w:t xml:space="preserve">for facilities trying to become Quality Rated. Those facilities are </w:t>
      </w:r>
      <w:r w:rsidR="00AC14F6">
        <w:rPr>
          <w:rFonts w:asciiTheme="minorHAnsi" w:hAnsiTheme="minorHAnsi" w:cstheme="minorHAnsi"/>
          <w:bCs/>
          <w:sz w:val="20"/>
          <w:szCs w:val="20"/>
        </w:rPr>
        <w:t>working on their portfolio o</w:t>
      </w:r>
      <w:r w:rsidR="00F06A39">
        <w:rPr>
          <w:rFonts w:asciiTheme="minorHAnsi" w:hAnsiTheme="minorHAnsi" w:cstheme="minorHAnsi"/>
          <w:bCs/>
          <w:sz w:val="20"/>
          <w:szCs w:val="20"/>
        </w:rPr>
        <w:t>r</w:t>
      </w:r>
      <w:r w:rsidR="00AC14F6">
        <w:rPr>
          <w:rFonts w:asciiTheme="minorHAnsi" w:hAnsiTheme="minorHAnsi" w:cstheme="minorHAnsi"/>
          <w:bCs/>
          <w:sz w:val="20"/>
          <w:szCs w:val="20"/>
        </w:rPr>
        <w:t xml:space="preserve"> assessment pieces. DECAL is not fully active out in the field. </w:t>
      </w:r>
      <w:r w:rsidR="00F06A39">
        <w:rPr>
          <w:rFonts w:asciiTheme="minorHAnsi" w:hAnsiTheme="minorHAnsi" w:cstheme="minorHAnsi"/>
          <w:bCs/>
          <w:sz w:val="20"/>
          <w:szCs w:val="20"/>
        </w:rPr>
        <w:t xml:space="preserve">DECAL is </w:t>
      </w:r>
      <w:r w:rsidR="00AC14F6">
        <w:rPr>
          <w:rFonts w:asciiTheme="minorHAnsi" w:hAnsiTheme="minorHAnsi" w:cstheme="minorHAnsi"/>
          <w:bCs/>
          <w:sz w:val="20"/>
          <w:szCs w:val="20"/>
        </w:rPr>
        <w:t xml:space="preserve">working with Greenbriar on their </w:t>
      </w:r>
      <w:r w:rsidR="00EB2601">
        <w:rPr>
          <w:rFonts w:asciiTheme="minorHAnsi" w:hAnsiTheme="minorHAnsi" w:cstheme="minorHAnsi"/>
          <w:bCs/>
          <w:sz w:val="20"/>
          <w:szCs w:val="20"/>
        </w:rPr>
        <w:t>C</w:t>
      </w:r>
      <w:r w:rsidR="00AC14F6">
        <w:rPr>
          <w:rFonts w:asciiTheme="minorHAnsi" w:hAnsiTheme="minorHAnsi" w:cstheme="minorHAnsi"/>
          <w:bCs/>
          <w:sz w:val="20"/>
          <w:szCs w:val="20"/>
        </w:rPr>
        <w:t xml:space="preserve">ommunity </w:t>
      </w:r>
      <w:r w:rsidR="00EB2601">
        <w:rPr>
          <w:rFonts w:asciiTheme="minorHAnsi" w:hAnsiTheme="minorHAnsi" w:cstheme="minorHAnsi"/>
          <w:bCs/>
          <w:sz w:val="20"/>
          <w:szCs w:val="20"/>
        </w:rPr>
        <w:t>T</w:t>
      </w:r>
      <w:r w:rsidR="00AC14F6">
        <w:rPr>
          <w:rFonts w:asciiTheme="minorHAnsi" w:hAnsiTheme="minorHAnsi" w:cstheme="minorHAnsi"/>
          <w:bCs/>
          <w:sz w:val="20"/>
          <w:szCs w:val="20"/>
        </w:rPr>
        <w:t>rans</w:t>
      </w:r>
      <w:r w:rsidR="00EB2601">
        <w:rPr>
          <w:rFonts w:asciiTheme="minorHAnsi" w:hAnsiTheme="minorHAnsi" w:cstheme="minorHAnsi"/>
          <w:bCs/>
          <w:sz w:val="20"/>
          <w:szCs w:val="20"/>
        </w:rPr>
        <w:t>f</w:t>
      </w:r>
      <w:r w:rsidR="00AC14F6">
        <w:rPr>
          <w:rFonts w:asciiTheme="minorHAnsi" w:hAnsiTheme="minorHAnsi" w:cstheme="minorHAnsi"/>
          <w:bCs/>
          <w:sz w:val="20"/>
          <w:szCs w:val="20"/>
        </w:rPr>
        <w:t>or</w:t>
      </w:r>
      <w:r w:rsidR="00EB2601">
        <w:rPr>
          <w:rFonts w:asciiTheme="minorHAnsi" w:hAnsiTheme="minorHAnsi" w:cstheme="minorHAnsi"/>
          <w:bCs/>
          <w:sz w:val="20"/>
          <w:szCs w:val="20"/>
        </w:rPr>
        <w:t>m</w:t>
      </w:r>
      <w:r w:rsidR="00AC14F6">
        <w:rPr>
          <w:rFonts w:asciiTheme="minorHAnsi" w:hAnsiTheme="minorHAnsi" w:cstheme="minorHAnsi"/>
          <w:bCs/>
          <w:sz w:val="20"/>
          <w:szCs w:val="20"/>
        </w:rPr>
        <w:t xml:space="preserve">ation </w:t>
      </w:r>
      <w:r w:rsidR="00EB2601">
        <w:rPr>
          <w:rFonts w:asciiTheme="minorHAnsi" w:hAnsiTheme="minorHAnsi" w:cstheme="minorHAnsi"/>
          <w:bCs/>
          <w:sz w:val="20"/>
          <w:szCs w:val="20"/>
        </w:rPr>
        <w:t>G</w:t>
      </w:r>
      <w:r w:rsidR="00AC14F6">
        <w:rPr>
          <w:rFonts w:asciiTheme="minorHAnsi" w:hAnsiTheme="minorHAnsi" w:cstheme="minorHAnsi"/>
          <w:bCs/>
          <w:sz w:val="20"/>
          <w:szCs w:val="20"/>
        </w:rPr>
        <w:t xml:space="preserve">rant. The Community Transformation Grant works with childhood </w:t>
      </w:r>
      <w:r w:rsidR="00CB2FB7">
        <w:rPr>
          <w:rFonts w:asciiTheme="minorHAnsi" w:hAnsiTheme="minorHAnsi" w:cstheme="minorHAnsi"/>
          <w:bCs/>
          <w:sz w:val="20"/>
          <w:szCs w:val="20"/>
        </w:rPr>
        <w:t>programs</w:t>
      </w:r>
      <w:r w:rsidR="00F06A39">
        <w:rPr>
          <w:rFonts w:asciiTheme="minorHAnsi" w:hAnsiTheme="minorHAnsi" w:cstheme="minorHAnsi"/>
          <w:bCs/>
          <w:sz w:val="20"/>
          <w:szCs w:val="20"/>
        </w:rPr>
        <w:t xml:space="preserve"> in the </w:t>
      </w:r>
      <w:r w:rsidR="00CB2FB7">
        <w:rPr>
          <w:rFonts w:asciiTheme="minorHAnsi" w:hAnsiTheme="minorHAnsi" w:cstheme="minorHAnsi"/>
          <w:bCs/>
          <w:sz w:val="20"/>
          <w:szCs w:val="20"/>
        </w:rPr>
        <w:t xml:space="preserve">community and focuses on ACES. </w:t>
      </w:r>
    </w:p>
    <w:p w14:paraId="386BF572" w14:textId="77777777" w:rsidR="00AC14F6" w:rsidRDefault="00AC14F6" w:rsidP="00AC14F6">
      <w:pPr>
        <w:ind w:firstLine="720"/>
        <w:rPr>
          <w:rFonts w:asciiTheme="minorHAnsi" w:hAnsiTheme="minorHAnsi" w:cstheme="minorHAnsi"/>
          <w:bCs/>
          <w:sz w:val="20"/>
          <w:szCs w:val="20"/>
        </w:rPr>
      </w:pPr>
    </w:p>
    <w:p w14:paraId="0CA4C8DA" w14:textId="7ED82C97" w:rsidR="00B138F9" w:rsidRDefault="00855659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Education </w:t>
      </w:r>
      <w:r w:rsidR="00B138F9">
        <w:rPr>
          <w:rFonts w:asciiTheme="minorHAnsi" w:hAnsiTheme="minorHAnsi" w:cstheme="minorHAnsi"/>
          <w:b/>
          <w:bCs/>
          <w:sz w:val="20"/>
          <w:szCs w:val="20"/>
        </w:rPr>
        <w:t>Team Focus</w:t>
      </w:r>
    </w:p>
    <w:p w14:paraId="010194C6" w14:textId="34B50F07" w:rsidR="00B138F9" w:rsidRDefault="00B138F9">
      <w:pPr>
        <w:rPr>
          <w:rFonts w:asciiTheme="minorHAnsi" w:hAnsiTheme="minorHAnsi" w:cstheme="minorHAnsi"/>
          <w:bCs/>
          <w:sz w:val="20"/>
          <w:szCs w:val="20"/>
        </w:rPr>
      </w:pPr>
    </w:p>
    <w:p w14:paraId="299D601A" w14:textId="245F456F" w:rsidR="00855659" w:rsidRDefault="00DD4A01" w:rsidP="00855659">
      <w:pPr>
        <w:ind w:firstLine="7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Lizann Roberts </w:t>
      </w:r>
      <w:r w:rsidR="00CB2FB7" w:rsidRPr="007D4BC6">
        <w:rPr>
          <w:rFonts w:asciiTheme="minorHAnsi" w:hAnsiTheme="minorHAnsi" w:cstheme="minorHAnsi"/>
          <w:bCs/>
          <w:sz w:val="22"/>
          <w:szCs w:val="22"/>
        </w:rPr>
        <w:t>–</w:t>
      </w:r>
      <w:r w:rsidRPr="007D4B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D4BC6" w:rsidRPr="007D4BC6">
        <w:rPr>
          <w:rFonts w:asciiTheme="minorHAnsi" w:hAnsiTheme="minorHAnsi" w:cstheme="minorHAnsi"/>
          <w:sz w:val="20"/>
          <w:szCs w:val="20"/>
        </w:rPr>
        <w:t xml:space="preserve">Please complete the </w:t>
      </w:r>
      <w:r w:rsidR="00A66EC5">
        <w:rPr>
          <w:rFonts w:asciiTheme="minorHAnsi" w:hAnsiTheme="minorHAnsi" w:cstheme="minorHAnsi"/>
          <w:sz w:val="20"/>
          <w:szCs w:val="20"/>
        </w:rPr>
        <w:t>C</w:t>
      </w:r>
      <w:r w:rsidR="007D4BC6" w:rsidRPr="007D4BC6">
        <w:rPr>
          <w:rFonts w:asciiTheme="minorHAnsi" w:hAnsiTheme="minorHAnsi" w:cstheme="minorHAnsi"/>
          <w:sz w:val="20"/>
          <w:szCs w:val="20"/>
        </w:rPr>
        <w:t xml:space="preserve">ommunity </w:t>
      </w:r>
      <w:r w:rsidR="00A66EC5">
        <w:rPr>
          <w:rFonts w:asciiTheme="minorHAnsi" w:hAnsiTheme="minorHAnsi" w:cstheme="minorHAnsi"/>
          <w:sz w:val="20"/>
          <w:szCs w:val="20"/>
        </w:rPr>
        <w:t>B</w:t>
      </w:r>
      <w:r w:rsidR="007D4BC6" w:rsidRPr="007D4BC6">
        <w:rPr>
          <w:rFonts w:asciiTheme="minorHAnsi" w:hAnsiTheme="minorHAnsi" w:cstheme="minorHAnsi"/>
          <w:sz w:val="20"/>
          <w:szCs w:val="20"/>
        </w:rPr>
        <w:t xml:space="preserve">lueprint </w:t>
      </w:r>
      <w:r w:rsidR="00A66EC5">
        <w:rPr>
          <w:rFonts w:asciiTheme="minorHAnsi" w:hAnsiTheme="minorHAnsi" w:cstheme="minorHAnsi"/>
          <w:sz w:val="20"/>
          <w:szCs w:val="20"/>
        </w:rPr>
        <w:t>S</w:t>
      </w:r>
      <w:r w:rsidR="007D4BC6" w:rsidRPr="007D4BC6">
        <w:rPr>
          <w:rFonts w:asciiTheme="minorHAnsi" w:hAnsiTheme="minorHAnsi" w:cstheme="minorHAnsi"/>
          <w:sz w:val="20"/>
          <w:szCs w:val="20"/>
        </w:rPr>
        <w:t>urvey, ranking</w:t>
      </w:r>
      <w:r w:rsidR="00A66EC5">
        <w:rPr>
          <w:rFonts w:asciiTheme="minorHAnsi" w:hAnsiTheme="minorHAnsi" w:cstheme="minorHAnsi"/>
          <w:sz w:val="20"/>
          <w:szCs w:val="20"/>
        </w:rPr>
        <w:t xml:space="preserve"> the strategies </w:t>
      </w:r>
      <w:r w:rsidR="007D4BC6" w:rsidRPr="007D4BC6">
        <w:rPr>
          <w:rFonts w:asciiTheme="minorHAnsi" w:hAnsiTheme="minorHAnsi" w:cstheme="minorHAnsi"/>
          <w:sz w:val="20"/>
          <w:szCs w:val="20"/>
        </w:rPr>
        <w:t xml:space="preserve">for each </w:t>
      </w:r>
      <w:r w:rsidR="00A66EC5">
        <w:rPr>
          <w:rFonts w:asciiTheme="minorHAnsi" w:hAnsiTheme="minorHAnsi" w:cstheme="minorHAnsi"/>
          <w:sz w:val="20"/>
          <w:szCs w:val="20"/>
        </w:rPr>
        <w:t>goal</w:t>
      </w:r>
      <w:r w:rsidR="007D4BC6" w:rsidRPr="007D4BC6">
        <w:rPr>
          <w:rFonts w:asciiTheme="minorHAnsi" w:hAnsiTheme="minorHAnsi" w:cstheme="minorHAnsi"/>
          <w:sz w:val="20"/>
          <w:szCs w:val="20"/>
        </w:rPr>
        <w:t xml:space="preserve"> to see where we can get most traction. We will send out a recap of the old notes and new notes to have a discussion in our next meeting about the results and what action we can take in the last quarter of this year leading into 2022. </w:t>
      </w:r>
      <w:r w:rsidR="009D5D74">
        <w:rPr>
          <w:rFonts w:asciiTheme="minorHAnsi" w:hAnsiTheme="minorHAnsi" w:cstheme="minorHAnsi"/>
          <w:bCs/>
          <w:sz w:val="20"/>
          <w:szCs w:val="20"/>
        </w:rPr>
        <w:t>Your feedback will help</w:t>
      </w:r>
      <w:r w:rsidR="00B138F9" w:rsidRPr="007D4BC6">
        <w:rPr>
          <w:rFonts w:asciiTheme="minorHAnsi" w:hAnsiTheme="minorHAnsi" w:cstheme="minorHAnsi"/>
          <w:bCs/>
          <w:sz w:val="20"/>
          <w:szCs w:val="20"/>
        </w:rPr>
        <w:t xml:space="preserve"> identify what is most urgent to address in the community</w:t>
      </w:r>
      <w:r w:rsidR="00A66EC5">
        <w:rPr>
          <w:rFonts w:asciiTheme="minorHAnsi" w:hAnsiTheme="minorHAnsi" w:cstheme="minorHAnsi"/>
          <w:bCs/>
          <w:sz w:val="20"/>
          <w:szCs w:val="20"/>
        </w:rPr>
        <w:t>.</w:t>
      </w:r>
      <w:r w:rsidR="00855659">
        <w:rPr>
          <w:rFonts w:asciiTheme="minorHAnsi" w:hAnsiTheme="minorHAnsi" w:cstheme="minorHAnsi"/>
          <w:bCs/>
          <w:sz w:val="20"/>
          <w:szCs w:val="20"/>
        </w:rPr>
        <w:t xml:space="preserve"> These are the strategies under each goal that this team decided to put their efforts to: </w:t>
      </w:r>
    </w:p>
    <w:p w14:paraId="2A685185" w14:textId="77777777" w:rsidR="00855659" w:rsidRDefault="00855659" w:rsidP="00855659">
      <w:pPr>
        <w:ind w:firstLine="720"/>
      </w:pPr>
    </w:p>
    <w:p w14:paraId="3484FAB7" w14:textId="1D17857A" w:rsidR="00855659" w:rsidRDefault="00855659" w:rsidP="00855659">
      <w:pPr>
        <w:ind w:firstLine="720"/>
        <w:rPr>
          <w:color w:val="000000" w:themeColor="text1"/>
        </w:rPr>
      </w:pPr>
      <w:r>
        <w:t xml:space="preserve">Strategy 1.03: </w:t>
      </w:r>
      <w:r w:rsidRPr="009A6A84">
        <w:rPr>
          <w:color w:val="000000" w:themeColor="text1"/>
        </w:rPr>
        <w:t>Expand Georgia’s BEST curriculum (incorporation of soft skills, communication, and leadership skills) in all middle and high schools and consider expansion into post-secondary education courses.</w:t>
      </w:r>
    </w:p>
    <w:p w14:paraId="6C9316F8" w14:textId="77777777" w:rsidR="00855659" w:rsidRDefault="00855659" w:rsidP="00855659"/>
    <w:p w14:paraId="61E515C9" w14:textId="77777777" w:rsidR="00855659" w:rsidRDefault="00855659" w:rsidP="00855659">
      <w:pPr>
        <w:rPr>
          <w:rStyle w:val="apple-converted-space"/>
          <w:color w:val="000000" w:themeColor="text1"/>
        </w:rPr>
      </w:pPr>
      <w:r>
        <w:tab/>
        <w:t xml:space="preserve">Strategy 2.01: </w:t>
      </w:r>
      <w:r w:rsidRPr="00D27694">
        <w:rPr>
          <w:rStyle w:val="s10"/>
          <w:color w:val="000000"/>
        </w:rPr>
        <w:t>Increase number of opportunities for youth and young adults to access job shadowing, apprenticeship programs, and internships to include “green-</w:t>
      </w:r>
      <w:r w:rsidRPr="00D27694">
        <w:rPr>
          <w:rStyle w:val="s12"/>
          <w:color w:val="000000" w:themeColor="text1"/>
        </w:rPr>
        <w:t>friendly</w:t>
      </w:r>
      <w:r w:rsidRPr="00D27694">
        <w:rPr>
          <w:rStyle w:val="s10"/>
          <w:color w:val="000000" w:themeColor="text1"/>
        </w:rPr>
        <w:t>”</w:t>
      </w:r>
      <w:r w:rsidRPr="00D27694">
        <w:rPr>
          <w:rStyle w:val="apple-converted-space"/>
          <w:color w:val="000000" w:themeColor="text1"/>
        </w:rPr>
        <w:t> </w:t>
      </w:r>
      <w:r w:rsidRPr="00D27694">
        <w:rPr>
          <w:rStyle w:val="s12"/>
          <w:color w:val="000000" w:themeColor="text1"/>
        </w:rPr>
        <w:t>approaches to agriculture and infrastructure</w:t>
      </w:r>
      <w:r w:rsidRPr="00D27694">
        <w:rPr>
          <w:rStyle w:val="s10"/>
          <w:color w:val="000000" w:themeColor="text1"/>
        </w:rPr>
        <w:t>.</w:t>
      </w:r>
      <w:r w:rsidRPr="00D27694">
        <w:rPr>
          <w:rStyle w:val="apple-converted-space"/>
          <w:color w:val="000000" w:themeColor="text1"/>
        </w:rPr>
        <w:t> </w:t>
      </w:r>
    </w:p>
    <w:p w14:paraId="2C81BD3A" w14:textId="77777777" w:rsidR="00855659" w:rsidRDefault="00855659" w:rsidP="00855659"/>
    <w:p w14:paraId="0845218E" w14:textId="77777777" w:rsidR="00855659" w:rsidRPr="009A6A84" w:rsidRDefault="00855659" w:rsidP="00855659">
      <w:pPr>
        <w:rPr>
          <w:b/>
          <w:bCs/>
          <w:color w:val="000000" w:themeColor="text1"/>
        </w:rPr>
      </w:pPr>
      <w:r>
        <w:tab/>
        <w:t xml:space="preserve">Strategy 3.03: </w:t>
      </w:r>
      <w:r w:rsidRPr="009A6A84">
        <w:rPr>
          <w:color w:val="000000" w:themeColor="text1"/>
        </w:rPr>
        <w:t xml:space="preserve">Increase parental understanding of school attendance and ensure enforcement of truancy policies and facilitate broad awareness of barriers to school attendance.  </w:t>
      </w:r>
    </w:p>
    <w:p w14:paraId="5F250300" w14:textId="77777777" w:rsidR="00855659" w:rsidRDefault="00855659" w:rsidP="00855659"/>
    <w:p w14:paraId="29F0FC9B" w14:textId="77777777" w:rsidR="00855659" w:rsidRPr="009A6A84" w:rsidRDefault="00855659" w:rsidP="00855659">
      <w:pPr>
        <w:rPr>
          <w:color w:val="000000" w:themeColor="text1"/>
        </w:rPr>
      </w:pPr>
      <w:r>
        <w:tab/>
        <w:t xml:space="preserve">Strategy 4.01: </w:t>
      </w:r>
      <w:r w:rsidRPr="009A6A84">
        <w:rPr>
          <w:color w:val="000000" w:themeColor="text1"/>
        </w:rPr>
        <w:t>Strategy 4.</w:t>
      </w:r>
      <w:r>
        <w:rPr>
          <w:color w:val="000000" w:themeColor="text1"/>
        </w:rPr>
        <w:t>0</w:t>
      </w:r>
      <w:r w:rsidRPr="009A6A84">
        <w:rPr>
          <w:color w:val="000000" w:themeColor="text1"/>
        </w:rPr>
        <w:t>1: Promote early reading and vocabulary development beginning at birth. </w:t>
      </w:r>
    </w:p>
    <w:p w14:paraId="75F78A63" w14:textId="77777777" w:rsidR="00855659" w:rsidRPr="007D4BC6" w:rsidRDefault="00855659" w:rsidP="00855659">
      <w:pPr>
        <w:ind w:firstLine="720"/>
        <w:rPr>
          <w:rFonts w:asciiTheme="minorHAnsi" w:hAnsiTheme="minorHAnsi" w:cstheme="minorHAnsi"/>
          <w:bCs/>
          <w:sz w:val="20"/>
          <w:szCs w:val="20"/>
        </w:rPr>
      </w:pPr>
    </w:p>
    <w:p w14:paraId="0668FF05" w14:textId="77777777" w:rsidR="001D36CB" w:rsidRPr="007D4BC6" w:rsidRDefault="001D36CB" w:rsidP="001D36CB">
      <w:pPr>
        <w:ind w:firstLine="720"/>
        <w:rPr>
          <w:rFonts w:asciiTheme="minorHAnsi" w:hAnsiTheme="minorHAnsi" w:cstheme="minorHAnsi"/>
          <w:bCs/>
          <w:sz w:val="20"/>
          <w:szCs w:val="20"/>
        </w:rPr>
      </w:pPr>
    </w:p>
    <w:p w14:paraId="2795B4C9" w14:textId="28F5AD7B" w:rsidR="00D35BC2" w:rsidRDefault="00D35BC2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Partner Highlights</w:t>
      </w:r>
    </w:p>
    <w:p w14:paraId="740D15E8" w14:textId="350E5766" w:rsidR="00D35BC2" w:rsidRDefault="00D35BC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3895C11" w14:textId="635F063C" w:rsidR="000415AD" w:rsidRPr="009D5D74" w:rsidRDefault="00D35BC2" w:rsidP="009D5D74">
      <w:pPr>
        <w:ind w:firstLine="7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G</w:t>
      </w:r>
      <w:r w:rsidR="007D4BC6">
        <w:rPr>
          <w:rFonts w:asciiTheme="minorHAnsi" w:hAnsiTheme="minorHAnsi" w:cstheme="minorHAnsi"/>
          <w:b/>
          <w:bCs/>
          <w:sz w:val="20"/>
          <w:szCs w:val="20"/>
        </w:rPr>
        <w:t>e</w:t>
      </w:r>
      <w:r>
        <w:rPr>
          <w:rFonts w:asciiTheme="minorHAnsi" w:hAnsiTheme="minorHAnsi" w:cstheme="minorHAnsi"/>
          <w:b/>
          <w:bCs/>
          <w:sz w:val="20"/>
          <w:szCs w:val="20"/>
        </w:rPr>
        <w:t>na Taylor</w:t>
      </w:r>
      <w:r w:rsidR="00DD4A0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F39F0">
        <w:rPr>
          <w:rFonts w:asciiTheme="minorHAnsi" w:hAnsiTheme="minorHAnsi" w:cstheme="minorHAnsi"/>
          <w:bCs/>
          <w:sz w:val="20"/>
          <w:szCs w:val="20"/>
        </w:rPr>
        <w:t>–</w:t>
      </w:r>
      <w:r w:rsidR="00DD4A0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B2601">
        <w:rPr>
          <w:rFonts w:asciiTheme="minorHAnsi" w:hAnsiTheme="minorHAnsi" w:cstheme="minorHAnsi"/>
          <w:bCs/>
          <w:sz w:val="20"/>
          <w:szCs w:val="20"/>
        </w:rPr>
        <w:t>Greenbriar</w:t>
      </w:r>
      <w:r w:rsidR="008F39F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D4BC6">
        <w:rPr>
          <w:rFonts w:asciiTheme="minorHAnsi" w:hAnsiTheme="minorHAnsi" w:cstheme="minorHAnsi"/>
          <w:bCs/>
          <w:sz w:val="20"/>
          <w:szCs w:val="20"/>
        </w:rPr>
        <w:t>s</w:t>
      </w:r>
      <w:r>
        <w:rPr>
          <w:rFonts w:asciiTheme="minorHAnsi" w:hAnsiTheme="minorHAnsi" w:cstheme="minorHAnsi"/>
          <w:bCs/>
          <w:sz w:val="20"/>
          <w:szCs w:val="20"/>
        </w:rPr>
        <w:t xml:space="preserve">igned </w:t>
      </w:r>
      <w:r w:rsidR="00F06A39">
        <w:rPr>
          <w:rFonts w:asciiTheme="minorHAnsi" w:hAnsiTheme="minorHAnsi" w:cstheme="minorHAnsi"/>
          <w:bCs/>
          <w:sz w:val="20"/>
          <w:szCs w:val="20"/>
        </w:rPr>
        <w:t xml:space="preserve">an </w:t>
      </w:r>
      <w:r>
        <w:rPr>
          <w:rFonts w:asciiTheme="minorHAnsi" w:hAnsiTheme="minorHAnsi" w:cstheme="minorHAnsi"/>
          <w:bCs/>
          <w:sz w:val="20"/>
          <w:szCs w:val="20"/>
        </w:rPr>
        <w:t xml:space="preserve">agreement with </w:t>
      </w:r>
      <w:r w:rsidR="00AC27B8">
        <w:rPr>
          <w:rFonts w:asciiTheme="minorHAnsi" w:hAnsiTheme="minorHAnsi" w:cstheme="minorHAnsi"/>
          <w:bCs/>
          <w:sz w:val="20"/>
          <w:szCs w:val="20"/>
        </w:rPr>
        <w:t>the Department of E</w:t>
      </w:r>
      <w:r>
        <w:rPr>
          <w:rFonts w:asciiTheme="minorHAnsi" w:hAnsiTheme="minorHAnsi" w:cstheme="minorHAnsi"/>
          <w:bCs/>
          <w:sz w:val="20"/>
          <w:szCs w:val="20"/>
        </w:rPr>
        <w:t xml:space="preserve">arly </w:t>
      </w:r>
      <w:r w:rsidR="00AC27B8">
        <w:rPr>
          <w:rFonts w:asciiTheme="minorHAnsi" w:hAnsiTheme="minorHAnsi" w:cstheme="minorHAnsi"/>
          <w:bCs/>
          <w:sz w:val="20"/>
          <w:szCs w:val="20"/>
        </w:rPr>
        <w:t>C</w:t>
      </w:r>
      <w:r>
        <w:rPr>
          <w:rFonts w:asciiTheme="minorHAnsi" w:hAnsiTheme="minorHAnsi" w:cstheme="minorHAnsi"/>
          <w:bCs/>
          <w:sz w:val="20"/>
          <w:szCs w:val="20"/>
        </w:rPr>
        <w:t xml:space="preserve">are and </w:t>
      </w:r>
      <w:r w:rsidR="00AC27B8">
        <w:rPr>
          <w:rFonts w:asciiTheme="minorHAnsi" w:hAnsiTheme="minorHAnsi" w:cstheme="minorHAnsi"/>
          <w:bCs/>
          <w:sz w:val="20"/>
          <w:szCs w:val="20"/>
        </w:rPr>
        <w:t>L</w:t>
      </w:r>
      <w:r>
        <w:rPr>
          <w:rFonts w:asciiTheme="minorHAnsi" w:hAnsiTheme="minorHAnsi" w:cstheme="minorHAnsi"/>
          <w:bCs/>
          <w:sz w:val="20"/>
          <w:szCs w:val="20"/>
        </w:rPr>
        <w:t>earning</w:t>
      </w:r>
      <w:r w:rsidR="00855659">
        <w:rPr>
          <w:rFonts w:asciiTheme="minorHAnsi" w:hAnsiTheme="minorHAnsi" w:cstheme="minorHAnsi"/>
          <w:bCs/>
          <w:sz w:val="20"/>
          <w:szCs w:val="20"/>
        </w:rPr>
        <w:t xml:space="preserve"> for the Community Transformation Grant</w:t>
      </w:r>
      <w:r w:rsidR="001D36CB">
        <w:rPr>
          <w:rFonts w:asciiTheme="minorHAnsi" w:hAnsiTheme="minorHAnsi" w:cstheme="minorHAnsi"/>
          <w:bCs/>
          <w:sz w:val="20"/>
          <w:szCs w:val="20"/>
        </w:rPr>
        <w:t>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D36CB">
        <w:rPr>
          <w:rFonts w:asciiTheme="minorHAnsi" w:hAnsiTheme="minorHAnsi" w:cstheme="minorHAnsi"/>
          <w:bCs/>
          <w:sz w:val="20"/>
          <w:szCs w:val="20"/>
        </w:rPr>
        <w:t xml:space="preserve">Staff members </w:t>
      </w:r>
      <w:r>
        <w:rPr>
          <w:rFonts w:asciiTheme="minorHAnsi" w:hAnsiTheme="minorHAnsi" w:cstheme="minorHAnsi"/>
          <w:bCs/>
          <w:sz w:val="20"/>
          <w:szCs w:val="20"/>
        </w:rPr>
        <w:t xml:space="preserve">are scheduled </w:t>
      </w:r>
      <w:r w:rsidR="00855659">
        <w:rPr>
          <w:rFonts w:asciiTheme="minorHAnsi" w:hAnsiTheme="minorHAnsi" w:cstheme="minorHAnsi"/>
          <w:bCs/>
          <w:sz w:val="20"/>
          <w:szCs w:val="20"/>
        </w:rPr>
        <w:t>to participate in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D36CB">
        <w:rPr>
          <w:rFonts w:asciiTheme="minorHAnsi" w:hAnsiTheme="minorHAnsi" w:cstheme="minorHAnsi"/>
          <w:bCs/>
          <w:sz w:val="20"/>
          <w:szCs w:val="20"/>
        </w:rPr>
        <w:t>ACE’s</w:t>
      </w:r>
      <w:r>
        <w:rPr>
          <w:rFonts w:asciiTheme="minorHAnsi" w:hAnsiTheme="minorHAnsi" w:cstheme="minorHAnsi"/>
          <w:bCs/>
          <w:sz w:val="20"/>
          <w:szCs w:val="20"/>
        </w:rPr>
        <w:t xml:space="preserve"> training. </w:t>
      </w:r>
      <w:r w:rsidR="001D36CB">
        <w:rPr>
          <w:rFonts w:asciiTheme="minorHAnsi" w:hAnsiTheme="minorHAnsi" w:cstheme="minorHAnsi"/>
          <w:bCs/>
          <w:sz w:val="20"/>
          <w:szCs w:val="20"/>
        </w:rPr>
        <w:t>We are currently working on the training schedule for providers and parents for Connections Matter Training</w:t>
      </w:r>
      <w:r w:rsidR="00EB2601">
        <w:rPr>
          <w:rFonts w:asciiTheme="minorHAnsi" w:hAnsiTheme="minorHAnsi" w:cstheme="minorHAnsi"/>
          <w:bCs/>
          <w:sz w:val="20"/>
          <w:szCs w:val="20"/>
        </w:rPr>
        <w:t xml:space="preserve"> (remote)</w:t>
      </w:r>
      <w:r w:rsidR="001D36CB">
        <w:rPr>
          <w:rFonts w:asciiTheme="minorHAnsi" w:hAnsiTheme="minorHAnsi" w:cstheme="minorHAnsi"/>
          <w:bCs/>
          <w:sz w:val="20"/>
          <w:szCs w:val="20"/>
        </w:rPr>
        <w:t>. More information will be shared at the next meeting.</w:t>
      </w:r>
    </w:p>
    <w:p w14:paraId="5350AFC7" w14:textId="77777777" w:rsidR="00976F68" w:rsidRDefault="00976F68" w:rsidP="007D1D02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05E3B96" w14:textId="3F910C7F" w:rsidR="00FB626C" w:rsidRPr="007D1D02" w:rsidRDefault="00F23EA6" w:rsidP="007D1D02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D1D02">
        <w:rPr>
          <w:rFonts w:asciiTheme="minorHAnsi" w:hAnsiTheme="minorHAnsi" w:cstheme="minorHAnsi"/>
          <w:b/>
          <w:sz w:val="20"/>
          <w:szCs w:val="20"/>
        </w:rPr>
        <w:t xml:space="preserve">Next </w:t>
      </w:r>
      <w:r w:rsidR="00D64CE6">
        <w:rPr>
          <w:rFonts w:asciiTheme="minorHAnsi" w:hAnsiTheme="minorHAnsi" w:cstheme="minorHAnsi"/>
          <w:b/>
          <w:sz w:val="20"/>
          <w:szCs w:val="20"/>
        </w:rPr>
        <w:t>Education</w:t>
      </w:r>
      <w:r w:rsidRPr="007D1D02">
        <w:rPr>
          <w:rFonts w:asciiTheme="minorHAnsi" w:hAnsiTheme="minorHAnsi" w:cstheme="minorHAnsi"/>
          <w:b/>
          <w:sz w:val="20"/>
          <w:szCs w:val="20"/>
        </w:rPr>
        <w:t xml:space="preserve"> Team Meeting –</w:t>
      </w:r>
      <w:r w:rsidR="007D1D0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06A39">
        <w:rPr>
          <w:rFonts w:asciiTheme="minorHAnsi" w:hAnsiTheme="minorHAnsi" w:cstheme="minorHAnsi"/>
          <w:b/>
          <w:sz w:val="20"/>
          <w:szCs w:val="20"/>
        </w:rPr>
        <w:t>November 2</w:t>
      </w:r>
      <w:r w:rsidR="00707B92" w:rsidRPr="007D1D02">
        <w:rPr>
          <w:rFonts w:asciiTheme="minorHAnsi" w:hAnsiTheme="minorHAnsi" w:cstheme="minorHAnsi"/>
          <w:b/>
          <w:sz w:val="20"/>
          <w:szCs w:val="20"/>
        </w:rPr>
        <w:t xml:space="preserve">, 2021 @ 9 am via Go to Meeting </w:t>
      </w:r>
    </w:p>
    <w:p w14:paraId="6E3C814E" w14:textId="77777777" w:rsidR="00F23EA6" w:rsidRPr="007D1D02" w:rsidRDefault="00F23EA6" w:rsidP="0064195E">
      <w:pPr>
        <w:spacing w:after="120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2398B84" w14:textId="203A29BE" w:rsidR="00F23EA6" w:rsidRPr="007D1D02" w:rsidRDefault="00F23EA6" w:rsidP="0064195E">
      <w:pPr>
        <w:spacing w:after="120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D1D02">
        <w:rPr>
          <w:rFonts w:asciiTheme="minorHAnsi" w:hAnsiTheme="minorHAnsi" w:cstheme="minorHAnsi"/>
          <w:b/>
          <w:sz w:val="20"/>
          <w:szCs w:val="20"/>
        </w:rPr>
        <w:t xml:space="preserve">Next CGIC General Membership Meeting – </w:t>
      </w:r>
      <w:r w:rsidR="00EB2601">
        <w:rPr>
          <w:rFonts w:asciiTheme="minorHAnsi" w:hAnsiTheme="minorHAnsi" w:cstheme="minorHAnsi"/>
          <w:b/>
          <w:sz w:val="20"/>
          <w:szCs w:val="20"/>
        </w:rPr>
        <w:t>December 1,</w:t>
      </w:r>
      <w:r w:rsidR="00D64CE6">
        <w:rPr>
          <w:rFonts w:asciiTheme="minorHAnsi" w:hAnsiTheme="minorHAnsi" w:cstheme="minorHAnsi"/>
          <w:b/>
          <w:sz w:val="20"/>
          <w:szCs w:val="20"/>
        </w:rPr>
        <w:t xml:space="preserve"> 2021 @ </w:t>
      </w:r>
      <w:r w:rsidR="00F06A39">
        <w:rPr>
          <w:rFonts w:asciiTheme="minorHAnsi" w:hAnsiTheme="minorHAnsi" w:cstheme="minorHAnsi"/>
          <w:b/>
          <w:sz w:val="20"/>
          <w:szCs w:val="20"/>
        </w:rPr>
        <w:t xml:space="preserve">8:30 </w:t>
      </w:r>
      <w:r w:rsidR="00976F68">
        <w:rPr>
          <w:rFonts w:asciiTheme="minorHAnsi" w:hAnsiTheme="minorHAnsi" w:cstheme="minorHAnsi"/>
          <w:b/>
          <w:sz w:val="20"/>
          <w:szCs w:val="20"/>
        </w:rPr>
        <w:t>am</w:t>
      </w:r>
      <w:r w:rsidR="00D64CE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D1D02">
        <w:rPr>
          <w:rFonts w:asciiTheme="minorHAnsi" w:hAnsiTheme="minorHAnsi" w:cstheme="minorHAnsi"/>
          <w:b/>
          <w:sz w:val="20"/>
          <w:szCs w:val="20"/>
        </w:rPr>
        <w:t>via Go to Meeting</w:t>
      </w:r>
    </w:p>
    <w:p w14:paraId="2AE7FAC3" w14:textId="77777777" w:rsidR="00F23EA6" w:rsidRPr="007D1D02" w:rsidRDefault="00F23EA6">
      <w:pPr>
        <w:rPr>
          <w:rFonts w:asciiTheme="minorHAnsi" w:hAnsiTheme="minorHAnsi" w:cstheme="minorHAnsi"/>
          <w:sz w:val="20"/>
          <w:szCs w:val="20"/>
        </w:rPr>
      </w:pPr>
    </w:p>
    <w:sectPr w:rsidR="00F23EA6" w:rsidRPr="007D1D02" w:rsidSect="007D1D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1B"/>
    <w:rsid w:val="000415AD"/>
    <w:rsid w:val="000E0126"/>
    <w:rsid w:val="00182363"/>
    <w:rsid w:val="001A39C2"/>
    <w:rsid w:val="001D36CB"/>
    <w:rsid w:val="002656F1"/>
    <w:rsid w:val="002A5CBC"/>
    <w:rsid w:val="002C711B"/>
    <w:rsid w:val="002D0B3B"/>
    <w:rsid w:val="003A59ED"/>
    <w:rsid w:val="003B5A42"/>
    <w:rsid w:val="003C525C"/>
    <w:rsid w:val="003C707F"/>
    <w:rsid w:val="00406BCA"/>
    <w:rsid w:val="00525B8B"/>
    <w:rsid w:val="005C3D43"/>
    <w:rsid w:val="0064195E"/>
    <w:rsid w:val="006732B8"/>
    <w:rsid w:val="006F66D3"/>
    <w:rsid w:val="00707B92"/>
    <w:rsid w:val="00747631"/>
    <w:rsid w:val="007D1D02"/>
    <w:rsid w:val="007D4BC6"/>
    <w:rsid w:val="00855659"/>
    <w:rsid w:val="008B5B33"/>
    <w:rsid w:val="008D6209"/>
    <w:rsid w:val="008F39F0"/>
    <w:rsid w:val="009620F8"/>
    <w:rsid w:val="00976F68"/>
    <w:rsid w:val="009A0923"/>
    <w:rsid w:val="009A3D59"/>
    <w:rsid w:val="009D5D74"/>
    <w:rsid w:val="00A56FC5"/>
    <w:rsid w:val="00A66EC5"/>
    <w:rsid w:val="00AC14F6"/>
    <w:rsid w:val="00AC27B8"/>
    <w:rsid w:val="00B138F9"/>
    <w:rsid w:val="00BC0D01"/>
    <w:rsid w:val="00BC7B3F"/>
    <w:rsid w:val="00BD0726"/>
    <w:rsid w:val="00CA5630"/>
    <w:rsid w:val="00CB2FB7"/>
    <w:rsid w:val="00CB6D5B"/>
    <w:rsid w:val="00D35BC2"/>
    <w:rsid w:val="00D64CE6"/>
    <w:rsid w:val="00DD4A01"/>
    <w:rsid w:val="00DF3144"/>
    <w:rsid w:val="00EB2601"/>
    <w:rsid w:val="00F06A39"/>
    <w:rsid w:val="00F23EA6"/>
    <w:rsid w:val="00FB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339B5"/>
  <w15:chartTrackingRefBased/>
  <w15:docId w15:val="{987F621B-AD50-5D44-9F7F-99173BF0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11B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3C52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25C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C525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C52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C525C"/>
  </w:style>
  <w:style w:type="character" w:styleId="UnresolvedMention">
    <w:name w:val="Unresolved Mention"/>
    <w:basedOn w:val="DefaultParagraphFont"/>
    <w:uiPriority w:val="99"/>
    <w:semiHidden/>
    <w:unhideWhenUsed/>
    <w:rsid w:val="008B5B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26C"/>
    <w:rPr>
      <w:color w:val="954F72" w:themeColor="followedHyperlink"/>
      <w:u w:val="single"/>
    </w:rPr>
  </w:style>
  <w:style w:type="character" w:customStyle="1" w:styleId="s10">
    <w:name w:val="s10"/>
    <w:basedOn w:val="DefaultParagraphFont"/>
    <w:rsid w:val="00855659"/>
  </w:style>
  <w:style w:type="character" w:customStyle="1" w:styleId="s12">
    <w:name w:val="s12"/>
    <w:basedOn w:val="DefaultParagraphFont"/>
    <w:rsid w:val="00855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996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</w:div>
        <w:div w:id="2085495500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3257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36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Stephens Premus</dc:creator>
  <cp:keywords/>
  <dc:description/>
  <cp:lastModifiedBy>Microsoft Office User</cp:lastModifiedBy>
  <cp:revision>2</cp:revision>
  <cp:lastPrinted>2021-10-28T14:58:00Z</cp:lastPrinted>
  <dcterms:created xsi:type="dcterms:W3CDTF">2021-10-28T16:45:00Z</dcterms:created>
  <dcterms:modified xsi:type="dcterms:W3CDTF">2021-10-28T16:45:00Z</dcterms:modified>
</cp:coreProperties>
</file>